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5BDC9" w14:textId="77777777" w:rsidR="008876DA" w:rsidRPr="00560D6C" w:rsidRDefault="008876DA" w:rsidP="008876DA">
      <w:pPr>
        <w:pStyle w:val="Nzov"/>
        <w:pBdr>
          <w:bottom w:val="none" w:sz="0" w:space="0" w:color="auto"/>
        </w:pBdr>
        <w:rPr>
          <w:szCs w:val="32"/>
        </w:rPr>
      </w:pPr>
      <w:r w:rsidRPr="00560D6C">
        <w:rPr>
          <w:szCs w:val="32"/>
        </w:rPr>
        <w:t>M E S T O   Š A Ľ A   -   Mestský úrad</w:t>
      </w:r>
    </w:p>
    <w:p w14:paraId="5B3EA3A8" w14:textId="77777777" w:rsidR="008876DA" w:rsidRPr="00560D6C" w:rsidRDefault="008876DA" w:rsidP="008876DA">
      <w:pPr>
        <w:pStyle w:val="Nadpis1"/>
        <w:rPr>
          <w:szCs w:val="24"/>
        </w:rPr>
      </w:pPr>
    </w:p>
    <w:p w14:paraId="0D19437E" w14:textId="77777777" w:rsidR="008876DA" w:rsidRPr="00560D6C" w:rsidRDefault="008876DA" w:rsidP="008876DA">
      <w:pPr>
        <w:pStyle w:val="Nadpis1"/>
        <w:rPr>
          <w:szCs w:val="24"/>
        </w:rPr>
      </w:pPr>
    </w:p>
    <w:p w14:paraId="1D3EFBFD" w14:textId="77777777" w:rsidR="008876DA" w:rsidRPr="00560D6C" w:rsidRDefault="008876DA" w:rsidP="008876DA">
      <w:pPr>
        <w:rPr>
          <w:sz w:val="24"/>
          <w:szCs w:val="24"/>
        </w:rPr>
      </w:pPr>
    </w:p>
    <w:p w14:paraId="1455C9C4" w14:textId="77777777" w:rsidR="008876DA" w:rsidRPr="00560D6C" w:rsidRDefault="008876DA" w:rsidP="008876DA">
      <w:pPr>
        <w:rPr>
          <w:sz w:val="24"/>
          <w:szCs w:val="24"/>
        </w:rPr>
      </w:pPr>
    </w:p>
    <w:p w14:paraId="3A2A282A" w14:textId="77777777" w:rsidR="008876DA" w:rsidRPr="00560D6C" w:rsidRDefault="008876DA" w:rsidP="008876DA">
      <w:pPr>
        <w:pStyle w:val="Nadpis1"/>
        <w:jc w:val="right"/>
        <w:rPr>
          <w:b/>
          <w:sz w:val="28"/>
          <w:szCs w:val="28"/>
        </w:rPr>
      </w:pPr>
      <w:r w:rsidRPr="00560D6C">
        <w:rPr>
          <w:b/>
          <w:sz w:val="28"/>
          <w:szCs w:val="28"/>
        </w:rPr>
        <w:t>Mestské zastupiteľstvo v Šali</w:t>
      </w:r>
    </w:p>
    <w:p w14:paraId="7E53A36D" w14:textId="77777777" w:rsidR="008876DA" w:rsidRPr="00560D6C" w:rsidRDefault="008876DA" w:rsidP="008876DA">
      <w:pPr>
        <w:rPr>
          <w:sz w:val="24"/>
          <w:szCs w:val="24"/>
        </w:rPr>
      </w:pPr>
    </w:p>
    <w:p w14:paraId="69B19A6F" w14:textId="77777777" w:rsidR="008876DA" w:rsidRPr="00560D6C" w:rsidRDefault="008876DA" w:rsidP="008876DA">
      <w:pPr>
        <w:rPr>
          <w:sz w:val="24"/>
          <w:szCs w:val="24"/>
        </w:rPr>
      </w:pPr>
    </w:p>
    <w:p w14:paraId="5D7E8EAE" w14:textId="77777777" w:rsidR="008876DA" w:rsidRPr="00560D6C" w:rsidRDefault="008876DA" w:rsidP="008876DA">
      <w:pPr>
        <w:rPr>
          <w:sz w:val="24"/>
          <w:szCs w:val="24"/>
        </w:rPr>
      </w:pPr>
    </w:p>
    <w:p w14:paraId="5B349ACD" w14:textId="77777777" w:rsidR="008876DA" w:rsidRPr="00560D6C" w:rsidRDefault="008876DA" w:rsidP="008876DA">
      <w:pPr>
        <w:rPr>
          <w:sz w:val="24"/>
          <w:szCs w:val="24"/>
        </w:rPr>
      </w:pPr>
    </w:p>
    <w:p w14:paraId="0C239267" w14:textId="77777777" w:rsidR="008876DA" w:rsidRPr="00560D6C" w:rsidRDefault="008876DA" w:rsidP="008876DA">
      <w:pPr>
        <w:rPr>
          <w:sz w:val="24"/>
          <w:szCs w:val="24"/>
        </w:rPr>
      </w:pPr>
    </w:p>
    <w:p w14:paraId="4BB42A6C" w14:textId="77777777" w:rsidR="008876DA" w:rsidRPr="00560D6C" w:rsidRDefault="008876DA" w:rsidP="008876DA">
      <w:pPr>
        <w:rPr>
          <w:sz w:val="24"/>
          <w:szCs w:val="24"/>
        </w:rPr>
      </w:pPr>
    </w:p>
    <w:p w14:paraId="59CC4321" w14:textId="4F775DE6" w:rsidR="008876DA" w:rsidRPr="00560D6C" w:rsidRDefault="008876DA" w:rsidP="008876DA">
      <w:pPr>
        <w:tabs>
          <w:tab w:val="left" w:pos="7938"/>
        </w:tabs>
        <w:outlineLvl w:val="0"/>
        <w:rPr>
          <w:sz w:val="24"/>
          <w:szCs w:val="24"/>
        </w:rPr>
      </w:pPr>
      <w:r w:rsidRPr="00560D6C">
        <w:rPr>
          <w:b/>
          <w:sz w:val="24"/>
          <w:szCs w:val="24"/>
        </w:rPr>
        <w:t xml:space="preserve">Materiál číslo </w:t>
      </w:r>
      <w:r w:rsidR="00F31C62">
        <w:rPr>
          <w:b/>
          <w:sz w:val="24"/>
          <w:szCs w:val="24"/>
        </w:rPr>
        <w:t>D 1/9/2022</w:t>
      </w:r>
    </w:p>
    <w:p w14:paraId="0C383749" w14:textId="5460433B" w:rsidR="008876DA" w:rsidRPr="00560D6C" w:rsidRDefault="004A4D66" w:rsidP="008876DA">
      <w:pPr>
        <w:contextualSpacing/>
        <w:jc w:val="both"/>
        <w:rPr>
          <w:b/>
          <w:sz w:val="28"/>
          <w:szCs w:val="28"/>
          <w:u w:val="single"/>
        </w:rPr>
      </w:pPr>
      <w:bookmarkStart w:id="0" w:name="_Hlk2684076"/>
      <w:bookmarkStart w:id="1" w:name="_Hlk56429649"/>
      <w:proofErr w:type="spellStart"/>
      <w:r>
        <w:rPr>
          <w:b/>
          <w:sz w:val="28"/>
          <w:szCs w:val="28"/>
          <w:u w:val="single"/>
        </w:rPr>
        <w:t>PegyRe</w:t>
      </w:r>
      <w:r w:rsidR="00353E62">
        <w:rPr>
          <w:b/>
          <w:sz w:val="28"/>
          <w:szCs w:val="28"/>
          <w:u w:val="single"/>
        </w:rPr>
        <w:t>h</w:t>
      </w:r>
      <w:r>
        <w:rPr>
          <w:b/>
          <w:sz w:val="28"/>
          <w:szCs w:val="28"/>
          <w:u w:val="single"/>
        </w:rPr>
        <w:t>a</w:t>
      </w:r>
      <w:r w:rsidR="00353E62">
        <w:rPr>
          <w:b/>
          <w:sz w:val="28"/>
          <w:szCs w:val="28"/>
          <w:u w:val="single"/>
        </w:rPr>
        <w:t>b</w:t>
      </w:r>
      <w:proofErr w:type="spellEnd"/>
      <w:r>
        <w:rPr>
          <w:b/>
          <w:sz w:val="28"/>
          <w:szCs w:val="28"/>
          <w:u w:val="single"/>
        </w:rPr>
        <w:t xml:space="preserve"> s.r.o.</w:t>
      </w:r>
      <w:r w:rsidR="00093AFF">
        <w:rPr>
          <w:b/>
          <w:sz w:val="28"/>
          <w:szCs w:val="28"/>
          <w:u w:val="single"/>
        </w:rPr>
        <w:t xml:space="preserve">, </w:t>
      </w:r>
      <w:r>
        <w:rPr>
          <w:b/>
          <w:sz w:val="28"/>
          <w:szCs w:val="28"/>
          <w:u w:val="single"/>
        </w:rPr>
        <w:t>Gaštanová 2017/6, Šaľa</w:t>
      </w:r>
      <w:r w:rsidR="00093AFF">
        <w:rPr>
          <w:b/>
          <w:sz w:val="28"/>
          <w:szCs w:val="28"/>
          <w:u w:val="single"/>
        </w:rPr>
        <w:t xml:space="preserve"> </w:t>
      </w:r>
      <w:bookmarkEnd w:id="0"/>
      <w:bookmarkEnd w:id="1"/>
      <w:r w:rsidR="00AB6845">
        <w:rPr>
          <w:b/>
          <w:sz w:val="28"/>
          <w:szCs w:val="28"/>
          <w:u w:val="single"/>
        </w:rPr>
        <w:t>–</w:t>
      </w:r>
      <w:r w:rsidR="00544165" w:rsidRPr="00560D6C">
        <w:rPr>
          <w:b/>
          <w:sz w:val="28"/>
          <w:szCs w:val="28"/>
          <w:u w:val="single"/>
        </w:rPr>
        <w:t xml:space="preserve"> </w:t>
      </w:r>
      <w:r w:rsidR="00AB6845">
        <w:rPr>
          <w:b/>
          <w:sz w:val="28"/>
          <w:szCs w:val="28"/>
          <w:u w:val="single"/>
        </w:rPr>
        <w:t>žiadosť o n</w:t>
      </w:r>
      <w:r w:rsidR="001E2AEA">
        <w:rPr>
          <w:b/>
          <w:sz w:val="28"/>
          <w:szCs w:val="28"/>
          <w:u w:val="single"/>
        </w:rPr>
        <w:t>ájom pozemk</w:t>
      </w:r>
      <w:r w:rsidR="00093AFF">
        <w:rPr>
          <w:b/>
          <w:sz w:val="28"/>
          <w:szCs w:val="28"/>
          <w:u w:val="single"/>
        </w:rPr>
        <w:t>u</w:t>
      </w:r>
      <w:r w:rsidR="00DD1837">
        <w:rPr>
          <w:b/>
          <w:sz w:val="28"/>
          <w:szCs w:val="28"/>
          <w:u w:val="single"/>
        </w:rPr>
        <w:t xml:space="preserve"> vo vlastníctve mesta z dôvodu hodného osobitného zreteľa</w:t>
      </w:r>
      <w:r w:rsidR="004C19EB" w:rsidRPr="00560D6C">
        <w:rPr>
          <w:b/>
          <w:sz w:val="28"/>
          <w:szCs w:val="28"/>
          <w:u w:val="single"/>
        </w:rPr>
        <w:t xml:space="preserve"> </w:t>
      </w:r>
      <w:r w:rsidR="008876DA" w:rsidRPr="00560D6C">
        <w:rPr>
          <w:b/>
          <w:sz w:val="28"/>
          <w:szCs w:val="28"/>
          <w:u w:val="single"/>
        </w:rPr>
        <w:t xml:space="preserve">   </w:t>
      </w:r>
    </w:p>
    <w:p w14:paraId="63ADAD61" w14:textId="315A29AE" w:rsidR="008876DA" w:rsidRDefault="008876DA" w:rsidP="008876DA">
      <w:pPr>
        <w:outlineLvl w:val="0"/>
        <w:rPr>
          <w:sz w:val="24"/>
          <w:szCs w:val="24"/>
          <w:u w:val="single"/>
        </w:rPr>
      </w:pPr>
    </w:p>
    <w:p w14:paraId="6AFDCBFA" w14:textId="258738DF" w:rsidR="00F31C62" w:rsidRDefault="00F31C62" w:rsidP="008876DA">
      <w:pPr>
        <w:outlineLvl w:val="0"/>
        <w:rPr>
          <w:sz w:val="24"/>
          <w:szCs w:val="24"/>
          <w:u w:val="single"/>
        </w:rPr>
      </w:pPr>
    </w:p>
    <w:p w14:paraId="4F9D9103" w14:textId="6AD0FD4C" w:rsidR="00F31C62" w:rsidRDefault="00F31C62" w:rsidP="008876DA">
      <w:pPr>
        <w:outlineLvl w:val="0"/>
        <w:rPr>
          <w:sz w:val="24"/>
          <w:szCs w:val="24"/>
          <w:u w:val="single"/>
        </w:rPr>
      </w:pPr>
    </w:p>
    <w:p w14:paraId="6E924B50" w14:textId="7D601BE4" w:rsidR="00F31C62" w:rsidRDefault="00F31C62" w:rsidP="008876DA">
      <w:pPr>
        <w:outlineLvl w:val="0"/>
        <w:rPr>
          <w:sz w:val="24"/>
          <w:szCs w:val="24"/>
          <w:u w:val="single"/>
        </w:rPr>
      </w:pPr>
    </w:p>
    <w:p w14:paraId="6B1B0651" w14:textId="06CE4173" w:rsidR="00F31C62" w:rsidRDefault="00F31C62" w:rsidP="008876DA">
      <w:pPr>
        <w:outlineLvl w:val="0"/>
        <w:rPr>
          <w:sz w:val="24"/>
          <w:szCs w:val="24"/>
          <w:u w:val="single"/>
        </w:rPr>
      </w:pPr>
    </w:p>
    <w:p w14:paraId="31B17B2C" w14:textId="00CF08C7" w:rsidR="00F31C62" w:rsidRDefault="00F31C62" w:rsidP="008876DA">
      <w:pPr>
        <w:outlineLvl w:val="0"/>
        <w:rPr>
          <w:sz w:val="24"/>
          <w:szCs w:val="24"/>
          <w:u w:val="single"/>
        </w:rPr>
      </w:pPr>
    </w:p>
    <w:p w14:paraId="6631B582" w14:textId="77777777" w:rsidR="008876DA" w:rsidRPr="00560D6C" w:rsidRDefault="008876DA" w:rsidP="008876DA">
      <w:pPr>
        <w:outlineLvl w:val="0"/>
        <w:rPr>
          <w:sz w:val="24"/>
          <w:szCs w:val="24"/>
          <w:u w:val="single"/>
        </w:rPr>
      </w:pPr>
      <w:r w:rsidRPr="00560D6C">
        <w:rPr>
          <w:sz w:val="24"/>
          <w:szCs w:val="24"/>
          <w:u w:val="single"/>
        </w:rPr>
        <w:t>Návrh na uznesenie:</w:t>
      </w:r>
    </w:p>
    <w:p w14:paraId="1C0D3CBB" w14:textId="77777777" w:rsidR="008876DA" w:rsidRPr="00560D6C" w:rsidRDefault="008876DA" w:rsidP="008876DA">
      <w:pPr>
        <w:outlineLvl w:val="0"/>
        <w:rPr>
          <w:sz w:val="24"/>
          <w:szCs w:val="24"/>
        </w:rPr>
      </w:pPr>
    </w:p>
    <w:p w14:paraId="42DF991E" w14:textId="77777777" w:rsidR="008876DA" w:rsidRPr="00560D6C" w:rsidRDefault="008876DA" w:rsidP="008876DA">
      <w:pPr>
        <w:outlineLvl w:val="0"/>
        <w:rPr>
          <w:sz w:val="24"/>
          <w:szCs w:val="24"/>
        </w:rPr>
      </w:pPr>
      <w:r w:rsidRPr="00560D6C">
        <w:rPr>
          <w:sz w:val="24"/>
          <w:szCs w:val="24"/>
        </w:rPr>
        <w:t xml:space="preserve">Mestské zastupiteľstvo v Šali </w:t>
      </w:r>
    </w:p>
    <w:p w14:paraId="1701DCCE" w14:textId="49DACD50" w:rsidR="008876DA" w:rsidRPr="00F31C62" w:rsidRDefault="008876DA" w:rsidP="00F31C62">
      <w:pPr>
        <w:pStyle w:val="Odsekzoznamu"/>
        <w:numPr>
          <w:ilvl w:val="0"/>
          <w:numId w:val="7"/>
        </w:numPr>
        <w:tabs>
          <w:tab w:val="left" w:pos="360"/>
        </w:tabs>
        <w:ind w:left="360"/>
        <w:rPr>
          <w:b/>
          <w:sz w:val="24"/>
          <w:szCs w:val="24"/>
        </w:rPr>
      </w:pPr>
      <w:r w:rsidRPr="00F31C62">
        <w:rPr>
          <w:b/>
          <w:sz w:val="24"/>
          <w:szCs w:val="24"/>
        </w:rPr>
        <w:t>prerokovalo</w:t>
      </w:r>
    </w:p>
    <w:p w14:paraId="3D809A8F" w14:textId="1C920D5C" w:rsidR="00B7320A" w:rsidRPr="00560D6C" w:rsidRDefault="0092005F" w:rsidP="00F31C62">
      <w:pPr>
        <w:tabs>
          <w:tab w:val="left" w:pos="360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žiadosť o nájom</w:t>
      </w:r>
      <w:r w:rsidR="00DD1837">
        <w:rPr>
          <w:sz w:val="24"/>
          <w:szCs w:val="24"/>
        </w:rPr>
        <w:t xml:space="preserve"> </w:t>
      </w:r>
      <w:r w:rsidR="008876DA" w:rsidRPr="00560D6C">
        <w:rPr>
          <w:sz w:val="24"/>
          <w:szCs w:val="24"/>
        </w:rPr>
        <w:t>pozemk</w:t>
      </w:r>
      <w:r w:rsidR="00093AFF">
        <w:rPr>
          <w:sz w:val="24"/>
          <w:szCs w:val="24"/>
        </w:rPr>
        <w:t>u</w:t>
      </w:r>
      <w:r w:rsidR="008876DA" w:rsidRPr="00560D6C">
        <w:rPr>
          <w:sz w:val="24"/>
          <w:szCs w:val="24"/>
        </w:rPr>
        <w:t xml:space="preserve"> vo vlastníctve mesta</w:t>
      </w:r>
      <w:r w:rsidR="00DD1837">
        <w:rPr>
          <w:sz w:val="24"/>
          <w:szCs w:val="24"/>
        </w:rPr>
        <w:t xml:space="preserve"> z dôvodu hodného osobitného zreteľa</w:t>
      </w:r>
      <w:r w:rsidR="00CB2395">
        <w:rPr>
          <w:sz w:val="24"/>
          <w:szCs w:val="24"/>
        </w:rPr>
        <w:t>,</w:t>
      </w:r>
      <w:r w:rsidR="00F76421" w:rsidRPr="00560D6C">
        <w:rPr>
          <w:sz w:val="24"/>
          <w:szCs w:val="24"/>
        </w:rPr>
        <w:t xml:space="preserve"> </w:t>
      </w:r>
    </w:p>
    <w:p w14:paraId="09B643FB" w14:textId="054DE9D3" w:rsidR="00B7320A" w:rsidRPr="00F31C62" w:rsidRDefault="00B7320A" w:rsidP="00F31C62">
      <w:pPr>
        <w:pStyle w:val="Odsekzoznamu"/>
        <w:numPr>
          <w:ilvl w:val="0"/>
          <w:numId w:val="7"/>
        </w:numPr>
        <w:tabs>
          <w:tab w:val="left" w:pos="360"/>
        </w:tabs>
        <w:ind w:left="360"/>
        <w:rPr>
          <w:b/>
          <w:sz w:val="24"/>
          <w:szCs w:val="24"/>
        </w:rPr>
      </w:pPr>
      <w:r w:rsidRPr="00F31C62">
        <w:rPr>
          <w:b/>
          <w:sz w:val="24"/>
          <w:szCs w:val="24"/>
        </w:rPr>
        <w:t>konštatuje</w:t>
      </w:r>
      <w:r w:rsidR="00F31C62">
        <w:rPr>
          <w:b/>
          <w:sz w:val="24"/>
          <w:szCs w:val="24"/>
        </w:rPr>
        <w:t>, že</w:t>
      </w:r>
    </w:p>
    <w:p w14:paraId="22824261" w14:textId="2EDC260F" w:rsidR="004A4D66" w:rsidRDefault="004A4D66" w:rsidP="004A4D66">
      <w:pPr>
        <w:pStyle w:val="Nadpis2"/>
        <w:keepLines w:val="0"/>
        <w:numPr>
          <w:ilvl w:val="0"/>
          <w:numId w:val="4"/>
        </w:numPr>
        <w:spacing w:before="0"/>
        <w:contextualSpacing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09138E">
        <w:rPr>
          <w:rFonts w:ascii="Times New Roman" w:hAnsi="Times New Roman"/>
          <w:color w:val="auto"/>
          <w:sz w:val="24"/>
          <w:szCs w:val="24"/>
        </w:rPr>
        <w:t xml:space="preserve">v zmysle </w:t>
      </w:r>
      <w:r w:rsidRPr="004052C1">
        <w:rPr>
          <w:rFonts w:ascii="Times New Roman" w:hAnsi="Times New Roman"/>
          <w:color w:val="auto"/>
          <w:sz w:val="24"/>
          <w:szCs w:val="24"/>
        </w:rPr>
        <w:t xml:space="preserve">§ 9a ods. 9 písm. c) zákona č. 138/1991 Zb. o majetku obcí v znení neskorších predpisov </w:t>
      </w:r>
      <w:r w:rsidRPr="0009138E">
        <w:rPr>
          <w:rFonts w:ascii="Times New Roman" w:hAnsi="Times New Roman"/>
          <w:color w:val="auto"/>
          <w:sz w:val="24"/>
          <w:szCs w:val="24"/>
        </w:rPr>
        <w:t>ide o</w:t>
      </w:r>
      <w:r w:rsidR="00F31C6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09138E">
        <w:rPr>
          <w:rFonts w:ascii="Times New Roman" w:hAnsi="Times New Roman"/>
          <w:color w:val="auto"/>
          <w:sz w:val="24"/>
          <w:szCs w:val="24"/>
        </w:rPr>
        <w:t>prípad hodný osobitného zreteľa spočívajúci v</w:t>
      </w:r>
      <w:r>
        <w:rPr>
          <w:rFonts w:ascii="Times New Roman" w:hAnsi="Times New Roman"/>
          <w:color w:val="auto"/>
          <w:sz w:val="24"/>
          <w:szCs w:val="24"/>
        </w:rPr>
        <w:t> </w:t>
      </w:r>
      <w:r w:rsidRPr="0009138E">
        <w:rPr>
          <w:rFonts w:ascii="Times New Roman" w:hAnsi="Times New Roman"/>
          <w:color w:val="auto"/>
          <w:sz w:val="24"/>
          <w:szCs w:val="24"/>
        </w:rPr>
        <w:t>zabezpečen</w:t>
      </w:r>
      <w:r>
        <w:rPr>
          <w:rFonts w:ascii="Times New Roman" w:hAnsi="Times New Roman"/>
          <w:color w:val="auto"/>
          <w:sz w:val="24"/>
          <w:szCs w:val="24"/>
        </w:rPr>
        <w:t>í v</w:t>
      </w:r>
      <w:r w:rsidR="00662102">
        <w:rPr>
          <w:rFonts w:ascii="Times New Roman" w:hAnsi="Times New Roman"/>
          <w:color w:val="auto"/>
          <w:sz w:val="24"/>
          <w:szCs w:val="24"/>
        </w:rPr>
        <w:t>stupu</w:t>
      </w:r>
      <w:r>
        <w:rPr>
          <w:rFonts w:ascii="Times New Roman" w:hAnsi="Times New Roman"/>
          <w:color w:val="auto"/>
          <w:sz w:val="24"/>
          <w:szCs w:val="24"/>
        </w:rPr>
        <w:t xml:space="preserve"> k prevádzke rehabilitačných služieb vo vlastníctve žiadateľa</w:t>
      </w:r>
      <w:r w:rsidR="00F31C62">
        <w:rPr>
          <w:rFonts w:ascii="Times New Roman" w:hAnsi="Times New Roman"/>
          <w:color w:val="auto"/>
          <w:sz w:val="24"/>
          <w:szCs w:val="24"/>
        </w:rPr>
        <w:t>,</w:t>
      </w:r>
    </w:p>
    <w:p w14:paraId="7A393B95" w14:textId="3D23A650" w:rsidR="004A4D66" w:rsidRPr="0009138E" w:rsidRDefault="004A4D66" w:rsidP="004A4D66">
      <w:pPr>
        <w:pStyle w:val="Nadpis2"/>
        <w:keepLines w:val="0"/>
        <w:numPr>
          <w:ilvl w:val="0"/>
          <w:numId w:val="4"/>
        </w:numPr>
        <w:spacing w:before="0"/>
        <w:contextualSpacing/>
        <w:jc w:val="both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z</w:t>
      </w:r>
      <w:r w:rsidRPr="0009138E">
        <w:rPr>
          <w:rFonts w:ascii="Times New Roman" w:hAnsi="Times New Roman"/>
          <w:color w:val="auto"/>
          <w:sz w:val="24"/>
          <w:szCs w:val="24"/>
        </w:rPr>
        <w:t>ámer prenájmu pozemku z</w:t>
      </w:r>
      <w:r w:rsidR="00F31C6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09138E">
        <w:rPr>
          <w:rFonts w:ascii="Times New Roman" w:hAnsi="Times New Roman"/>
          <w:color w:val="auto"/>
          <w:sz w:val="24"/>
          <w:szCs w:val="24"/>
        </w:rPr>
        <w:t xml:space="preserve">dôvodu hodného osobitného zreteľa bol zverejnený na úradnej tabuli a webovej stránke mesta dňa </w:t>
      </w:r>
      <w:r w:rsidR="00230DDB">
        <w:rPr>
          <w:rFonts w:ascii="Times New Roman" w:hAnsi="Times New Roman"/>
          <w:color w:val="auto"/>
          <w:sz w:val="24"/>
          <w:szCs w:val="24"/>
        </w:rPr>
        <w:t>30</w:t>
      </w:r>
      <w:r>
        <w:rPr>
          <w:rFonts w:ascii="Times New Roman" w:hAnsi="Times New Roman"/>
          <w:color w:val="auto"/>
          <w:sz w:val="24"/>
          <w:szCs w:val="24"/>
        </w:rPr>
        <w:t>.</w:t>
      </w:r>
      <w:r w:rsidR="00F31C62">
        <w:rPr>
          <w:rFonts w:ascii="Times New Roman" w:hAnsi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</w:rPr>
        <w:t>novembra</w:t>
      </w:r>
      <w:r w:rsidRPr="0009138E">
        <w:rPr>
          <w:rFonts w:ascii="Times New Roman" w:hAnsi="Times New Roman"/>
          <w:color w:val="auto"/>
          <w:sz w:val="24"/>
          <w:szCs w:val="24"/>
        </w:rPr>
        <w:t xml:space="preserve"> 20</w:t>
      </w:r>
      <w:r>
        <w:rPr>
          <w:rFonts w:ascii="Times New Roman" w:hAnsi="Times New Roman"/>
          <w:color w:val="auto"/>
          <w:sz w:val="24"/>
          <w:szCs w:val="24"/>
        </w:rPr>
        <w:t>22</w:t>
      </w:r>
      <w:r w:rsidR="00F31C62">
        <w:rPr>
          <w:rFonts w:ascii="Times New Roman" w:hAnsi="Times New Roman"/>
          <w:color w:val="auto"/>
          <w:sz w:val="24"/>
          <w:szCs w:val="24"/>
        </w:rPr>
        <w:t>,</w:t>
      </w:r>
      <w:r w:rsidRPr="0009138E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23B04F9C" w14:textId="7BD1693E" w:rsidR="008876DA" w:rsidRPr="00F31C62" w:rsidRDefault="008876DA" w:rsidP="00F31C62">
      <w:pPr>
        <w:pStyle w:val="Odsekzoznamu"/>
        <w:numPr>
          <w:ilvl w:val="0"/>
          <w:numId w:val="7"/>
        </w:numPr>
        <w:tabs>
          <w:tab w:val="left" w:pos="360"/>
        </w:tabs>
        <w:ind w:left="360"/>
        <w:rPr>
          <w:b/>
          <w:bCs/>
          <w:sz w:val="24"/>
          <w:szCs w:val="24"/>
        </w:rPr>
      </w:pPr>
      <w:r w:rsidRPr="00F31C62">
        <w:rPr>
          <w:b/>
          <w:bCs/>
          <w:sz w:val="24"/>
          <w:szCs w:val="24"/>
        </w:rPr>
        <w:t>schvaľuje</w:t>
      </w:r>
    </w:p>
    <w:p w14:paraId="3DEAC81F" w14:textId="7D60B96F" w:rsidR="00CB2395" w:rsidRDefault="00CB2395" w:rsidP="00093AFF">
      <w:pPr>
        <w:tabs>
          <w:tab w:val="left" w:pos="360"/>
        </w:tabs>
        <w:ind w:left="360" w:hanging="18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Pr="00AD6D3A">
        <w:rPr>
          <w:bCs/>
          <w:sz w:val="24"/>
          <w:szCs w:val="24"/>
        </w:rPr>
        <w:t>nájom pozemk</w:t>
      </w:r>
      <w:r w:rsidR="00093AFF" w:rsidRPr="00AD6D3A">
        <w:rPr>
          <w:bCs/>
          <w:sz w:val="24"/>
          <w:szCs w:val="24"/>
        </w:rPr>
        <w:t>u</w:t>
      </w:r>
      <w:r w:rsidRPr="00AD6D3A">
        <w:rPr>
          <w:bCs/>
          <w:sz w:val="24"/>
          <w:szCs w:val="24"/>
        </w:rPr>
        <w:t xml:space="preserve"> vo vlastníctve mesta nachádzajúc</w:t>
      </w:r>
      <w:r w:rsidR="00093AFF" w:rsidRPr="00AD6D3A">
        <w:rPr>
          <w:bCs/>
          <w:sz w:val="24"/>
          <w:szCs w:val="24"/>
        </w:rPr>
        <w:t>e</w:t>
      </w:r>
      <w:r w:rsidRPr="00AD6D3A">
        <w:rPr>
          <w:bCs/>
          <w:sz w:val="24"/>
          <w:szCs w:val="24"/>
        </w:rPr>
        <w:t>h</w:t>
      </w:r>
      <w:r w:rsidR="00093AFF" w:rsidRPr="00AD6D3A">
        <w:rPr>
          <w:bCs/>
          <w:sz w:val="24"/>
          <w:szCs w:val="24"/>
        </w:rPr>
        <w:t>o</w:t>
      </w:r>
      <w:r w:rsidRPr="00AD6D3A">
        <w:rPr>
          <w:bCs/>
          <w:sz w:val="24"/>
          <w:szCs w:val="24"/>
        </w:rPr>
        <w:t xml:space="preserve"> sa </w:t>
      </w:r>
      <w:r w:rsidR="00AB6845" w:rsidRPr="00AD6D3A">
        <w:rPr>
          <w:bCs/>
          <w:sz w:val="24"/>
          <w:szCs w:val="24"/>
        </w:rPr>
        <w:t>na ul</w:t>
      </w:r>
      <w:r w:rsidR="00093AFF" w:rsidRPr="00AD6D3A">
        <w:rPr>
          <w:bCs/>
          <w:sz w:val="24"/>
          <w:szCs w:val="24"/>
        </w:rPr>
        <w:t>i</w:t>
      </w:r>
      <w:r w:rsidR="00AB6845" w:rsidRPr="00AD6D3A">
        <w:rPr>
          <w:bCs/>
          <w:sz w:val="24"/>
          <w:szCs w:val="24"/>
        </w:rPr>
        <w:t>c</w:t>
      </w:r>
      <w:r w:rsidR="00093AFF" w:rsidRPr="00AD6D3A">
        <w:rPr>
          <w:bCs/>
          <w:sz w:val="24"/>
          <w:szCs w:val="24"/>
        </w:rPr>
        <w:t>i</w:t>
      </w:r>
      <w:r w:rsidR="00AB6845" w:rsidRPr="00AD6D3A">
        <w:rPr>
          <w:bCs/>
          <w:sz w:val="24"/>
          <w:szCs w:val="24"/>
        </w:rPr>
        <w:t xml:space="preserve"> </w:t>
      </w:r>
      <w:r w:rsidR="004A4D66" w:rsidRPr="00AD6D3A">
        <w:rPr>
          <w:bCs/>
          <w:sz w:val="24"/>
          <w:szCs w:val="24"/>
        </w:rPr>
        <w:t>Gaštanová v</w:t>
      </w:r>
      <w:r w:rsidR="00F31C62">
        <w:rPr>
          <w:bCs/>
          <w:sz w:val="24"/>
          <w:szCs w:val="24"/>
        </w:rPr>
        <w:t> </w:t>
      </w:r>
      <w:r w:rsidR="00AB6845" w:rsidRPr="00AD6D3A">
        <w:rPr>
          <w:bCs/>
          <w:sz w:val="24"/>
          <w:szCs w:val="24"/>
        </w:rPr>
        <w:t>Šali</w:t>
      </w:r>
      <w:r w:rsidR="00F31C62">
        <w:rPr>
          <w:bCs/>
          <w:sz w:val="24"/>
          <w:szCs w:val="24"/>
        </w:rPr>
        <w:t>,</w:t>
      </w:r>
      <w:r w:rsidR="00093AFF" w:rsidRPr="00AD6D3A">
        <w:rPr>
          <w:bCs/>
          <w:sz w:val="24"/>
          <w:szCs w:val="24"/>
        </w:rPr>
        <w:t xml:space="preserve"> časť parcely registra CKN č. </w:t>
      </w:r>
      <w:r w:rsidR="00AD6D3A" w:rsidRPr="00AD6D3A">
        <w:rPr>
          <w:bCs/>
          <w:sz w:val="24"/>
          <w:szCs w:val="24"/>
        </w:rPr>
        <w:t>614/</w:t>
      </w:r>
      <w:r w:rsidR="0016127A">
        <w:rPr>
          <w:bCs/>
          <w:sz w:val="24"/>
          <w:szCs w:val="24"/>
        </w:rPr>
        <w:t>1</w:t>
      </w:r>
      <w:r w:rsidR="00093AFF" w:rsidRPr="00AD6D3A">
        <w:rPr>
          <w:bCs/>
          <w:sz w:val="24"/>
          <w:szCs w:val="24"/>
        </w:rPr>
        <w:t>, zastavaná plocha a nádvorie o</w:t>
      </w:r>
      <w:r w:rsidR="00F31C62">
        <w:rPr>
          <w:bCs/>
          <w:sz w:val="24"/>
          <w:szCs w:val="24"/>
        </w:rPr>
        <w:t xml:space="preserve"> </w:t>
      </w:r>
      <w:r w:rsidR="00093AFF" w:rsidRPr="00AD6D3A">
        <w:rPr>
          <w:bCs/>
          <w:sz w:val="24"/>
          <w:szCs w:val="24"/>
        </w:rPr>
        <w:t xml:space="preserve">výmere </w:t>
      </w:r>
      <w:r w:rsidR="00073931">
        <w:rPr>
          <w:bCs/>
          <w:sz w:val="24"/>
          <w:szCs w:val="24"/>
        </w:rPr>
        <w:t>71</w:t>
      </w:r>
      <w:r w:rsidR="00093AFF" w:rsidRPr="00AD6D3A">
        <w:rPr>
          <w:bCs/>
          <w:sz w:val="24"/>
          <w:szCs w:val="24"/>
        </w:rPr>
        <w:t xml:space="preserve"> m</w:t>
      </w:r>
      <w:r w:rsidR="00093AFF" w:rsidRPr="00AD6D3A">
        <w:rPr>
          <w:bCs/>
          <w:sz w:val="24"/>
          <w:szCs w:val="24"/>
          <w:vertAlign w:val="superscript"/>
        </w:rPr>
        <w:t>2</w:t>
      </w:r>
      <w:r w:rsidR="00F31C62">
        <w:rPr>
          <w:bCs/>
          <w:sz w:val="24"/>
          <w:szCs w:val="24"/>
        </w:rPr>
        <w:t>, v</w:t>
      </w:r>
      <w:r w:rsidR="00093AFF" w:rsidRPr="00AD6D3A">
        <w:rPr>
          <w:bCs/>
          <w:sz w:val="24"/>
          <w:szCs w:val="24"/>
        </w:rPr>
        <w:t>eden</w:t>
      </w:r>
      <w:r w:rsidR="00073931">
        <w:rPr>
          <w:bCs/>
          <w:sz w:val="24"/>
          <w:szCs w:val="24"/>
        </w:rPr>
        <w:t xml:space="preserve">á </w:t>
      </w:r>
      <w:r w:rsidR="00093AFF" w:rsidRPr="00353E62">
        <w:rPr>
          <w:bCs/>
          <w:sz w:val="24"/>
          <w:szCs w:val="24"/>
        </w:rPr>
        <w:t xml:space="preserve">katastrálnym odborom Okresného úradu Šaľa pre obec a katastrálne územie Šaľa na </w:t>
      </w:r>
      <w:r w:rsidR="00F31C62">
        <w:rPr>
          <w:bCs/>
          <w:sz w:val="24"/>
          <w:szCs w:val="24"/>
        </w:rPr>
        <w:t xml:space="preserve">liste vlastníctva </w:t>
      </w:r>
      <w:r w:rsidR="00093AFF" w:rsidRPr="00353E62">
        <w:rPr>
          <w:bCs/>
          <w:sz w:val="24"/>
          <w:szCs w:val="24"/>
        </w:rPr>
        <w:t>č. 1</w:t>
      </w:r>
      <w:r w:rsidR="00B50063" w:rsidRPr="00353E62">
        <w:rPr>
          <w:bCs/>
          <w:sz w:val="24"/>
          <w:szCs w:val="24"/>
        </w:rPr>
        <w:t>,</w:t>
      </w:r>
      <w:r w:rsidR="00AB6845" w:rsidRPr="00353E62">
        <w:rPr>
          <w:bCs/>
          <w:sz w:val="24"/>
          <w:szCs w:val="24"/>
        </w:rPr>
        <w:t xml:space="preserve"> </w:t>
      </w:r>
      <w:r w:rsidR="00F97275" w:rsidRPr="00353E62">
        <w:rPr>
          <w:bCs/>
          <w:sz w:val="24"/>
          <w:szCs w:val="24"/>
        </w:rPr>
        <w:t xml:space="preserve">pre </w:t>
      </w:r>
      <w:r w:rsidR="00AB6845" w:rsidRPr="00353E62">
        <w:rPr>
          <w:bCs/>
          <w:sz w:val="24"/>
          <w:szCs w:val="24"/>
        </w:rPr>
        <w:t xml:space="preserve">spoločnosť </w:t>
      </w:r>
      <w:proofErr w:type="spellStart"/>
      <w:r w:rsidR="004A4D66" w:rsidRPr="00353E62">
        <w:rPr>
          <w:bCs/>
          <w:sz w:val="24"/>
          <w:szCs w:val="24"/>
        </w:rPr>
        <w:t>PegyRehab</w:t>
      </w:r>
      <w:proofErr w:type="spellEnd"/>
      <w:r w:rsidR="00093AFF" w:rsidRPr="00353E62">
        <w:rPr>
          <w:bCs/>
          <w:sz w:val="24"/>
          <w:szCs w:val="24"/>
        </w:rPr>
        <w:t xml:space="preserve"> s</w:t>
      </w:r>
      <w:r w:rsidR="00AB6845" w:rsidRPr="00353E62">
        <w:rPr>
          <w:bCs/>
          <w:sz w:val="24"/>
          <w:szCs w:val="24"/>
        </w:rPr>
        <w:t>.</w:t>
      </w:r>
      <w:r w:rsidR="00093AFF" w:rsidRPr="00353E62">
        <w:rPr>
          <w:bCs/>
          <w:sz w:val="24"/>
          <w:szCs w:val="24"/>
        </w:rPr>
        <w:t>r.o.</w:t>
      </w:r>
      <w:r w:rsidR="00AB6845" w:rsidRPr="00353E62">
        <w:rPr>
          <w:bCs/>
          <w:sz w:val="24"/>
          <w:szCs w:val="24"/>
        </w:rPr>
        <w:t xml:space="preserve">, </w:t>
      </w:r>
      <w:r w:rsidR="00F91393" w:rsidRPr="00353E62">
        <w:rPr>
          <w:bCs/>
          <w:sz w:val="24"/>
          <w:szCs w:val="24"/>
        </w:rPr>
        <w:t xml:space="preserve">so sídlom </w:t>
      </w:r>
      <w:r w:rsidR="004A4D66" w:rsidRPr="00353E62">
        <w:rPr>
          <w:bCs/>
          <w:sz w:val="24"/>
          <w:szCs w:val="24"/>
        </w:rPr>
        <w:t>Gaštanová 2017/6</w:t>
      </w:r>
      <w:r w:rsidR="00AB6845" w:rsidRPr="00353E62">
        <w:rPr>
          <w:bCs/>
          <w:sz w:val="24"/>
          <w:szCs w:val="24"/>
        </w:rPr>
        <w:t xml:space="preserve">, </w:t>
      </w:r>
      <w:r w:rsidR="004A4D66" w:rsidRPr="00353E62">
        <w:rPr>
          <w:bCs/>
          <w:sz w:val="24"/>
          <w:szCs w:val="24"/>
        </w:rPr>
        <w:t>927 01 Šaľa</w:t>
      </w:r>
      <w:r w:rsidR="00AB6845" w:rsidRPr="00353E62">
        <w:rPr>
          <w:bCs/>
          <w:sz w:val="24"/>
          <w:szCs w:val="24"/>
        </w:rPr>
        <w:t xml:space="preserve">, IČO: </w:t>
      </w:r>
      <w:r w:rsidR="004A4D66" w:rsidRPr="00353E62">
        <w:rPr>
          <w:bCs/>
          <w:sz w:val="24"/>
          <w:szCs w:val="24"/>
        </w:rPr>
        <w:t>54 907 381</w:t>
      </w:r>
      <w:r w:rsidR="007D5C13" w:rsidRPr="00353E62">
        <w:rPr>
          <w:bCs/>
          <w:sz w:val="24"/>
          <w:szCs w:val="24"/>
        </w:rPr>
        <w:t>,</w:t>
      </w:r>
      <w:r w:rsidR="00F97275" w:rsidRPr="00353E62">
        <w:rPr>
          <w:bCs/>
          <w:sz w:val="24"/>
          <w:szCs w:val="24"/>
        </w:rPr>
        <w:t xml:space="preserve"> v</w:t>
      </w:r>
      <w:r w:rsidR="00F31C62">
        <w:rPr>
          <w:bCs/>
          <w:sz w:val="24"/>
          <w:szCs w:val="24"/>
        </w:rPr>
        <w:t xml:space="preserve"> </w:t>
      </w:r>
      <w:r w:rsidR="00F97275" w:rsidRPr="00353E62">
        <w:rPr>
          <w:bCs/>
          <w:sz w:val="24"/>
          <w:szCs w:val="24"/>
        </w:rPr>
        <w:t xml:space="preserve">cene </w:t>
      </w:r>
      <w:r w:rsidR="00131811" w:rsidRPr="00353E62">
        <w:rPr>
          <w:bCs/>
          <w:sz w:val="24"/>
          <w:szCs w:val="24"/>
        </w:rPr>
        <w:t>4,31</w:t>
      </w:r>
      <w:r w:rsidR="00F97275" w:rsidRPr="00353E62">
        <w:rPr>
          <w:bCs/>
          <w:sz w:val="24"/>
          <w:szCs w:val="24"/>
        </w:rPr>
        <w:t xml:space="preserve"> EUR/m</w:t>
      </w:r>
      <w:r w:rsidR="00F97275" w:rsidRPr="00353E62">
        <w:rPr>
          <w:bCs/>
          <w:sz w:val="24"/>
          <w:szCs w:val="24"/>
          <w:vertAlign w:val="superscript"/>
        </w:rPr>
        <w:t>2</w:t>
      </w:r>
      <w:r w:rsidR="00F97275" w:rsidRPr="00353E62">
        <w:rPr>
          <w:bCs/>
          <w:sz w:val="24"/>
          <w:szCs w:val="24"/>
        </w:rPr>
        <w:t xml:space="preserve">/rok, </w:t>
      </w:r>
      <w:r w:rsidR="000F4729" w:rsidRPr="00353E62">
        <w:rPr>
          <w:bCs/>
          <w:sz w:val="24"/>
          <w:szCs w:val="24"/>
        </w:rPr>
        <w:t>t.</w:t>
      </w:r>
      <w:r w:rsidR="00F31C62">
        <w:rPr>
          <w:bCs/>
          <w:sz w:val="24"/>
          <w:szCs w:val="24"/>
        </w:rPr>
        <w:t xml:space="preserve"> </w:t>
      </w:r>
      <w:r w:rsidR="000F4729" w:rsidRPr="00353E62">
        <w:rPr>
          <w:bCs/>
          <w:sz w:val="24"/>
          <w:szCs w:val="24"/>
        </w:rPr>
        <w:t xml:space="preserve">j. pri celkovej výmere </w:t>
      </w:r>
      <w:r w:rsidR="00073931">
        <w:rPr>
          <w:bCs/>
          <w:sz w:val="24"/>
          <w:szCs w:val="24"/>
        </w:rPr>
        <w:t>71</w:t>
      </w:r>
      <w:r w:rsidR="000F4729" w:rsidRPr="00353E62">
        <w:rPr>
          <w:bCs/>
          <w:sz w:val="24"/>
          <w:szCs w:val="24"/>
        </w:rPr>
        <w:t xml:space="preserve"> m</w:t>
      </w:r>
      <w:r w:rsidR="000F4729" w:rsidRPr="00353E62">
        <w:rPr>
          <w:bCs/>
          <w:sz w:val="24"/>
          <w:szCs w:val="24"/>
          <w:vertAlign w:val="superscript"/>
        </w:rPr>
        <w:t>2</w:t>
      </w:r>
      <w:r w:rsidR="000F4729" w:rsidRPr="00353E62">
        <w:rPr>
          <w:bCs/>
          <w:sz w:val="24"/>
          <w:szCs w:val="24"/>
        </w:rPr>
        <w:t xml:space="preserve"> v cene </w:t>
      </w:r>
      <w:r w:rsidR="00F31C62">
        <w:rPr>
          <w:bCs/>
          <w:sz w:val="24"/>
          <w:szCs w:val="24"/>
        </w:rPr>
        <w:br/>
      </w:r>
      <w:r w:rsidR="00073931">
        <w:rPr>
          <w:bCs/>
          <w:sz w:val="24"/>
          <w:szCs w:val="24"/>
        </w:rPr>
        <w:t>306</w:t>
      </w:r>
      <w:r w:rsidR="00131811" w:rsidRPr="00353E62">
        <w:rPr>
          <w:bCs/>
          <w:sz w:val="24"/>
          <w:szCs w:val="24"/>
        </w:rPr>
        <w:t>,-</w:t>
      </w:r>
      <w:r w:rsidR="000F4729" w:rsidRPr="00353E62">
        <w:rPr>
          <w:bCs/>
          <w:sz w:val="24"/>
          <w:szCs w:val="24"/>
        </w:rPr>
        <w:t xml:space="preserve"> EUR/rok, </w:t>
      </w:r>
      <w:r w:rsidR="00F97275" w:rsidRPr="00353E62">
        <w:rPr>
          <w:bCs/>
          <w:sz w:val="24"/>
          <w:szCs w:val="24"/>
        </w:rPr>
        <w:t xml:space="preserve">na dobu </w:t>
      </w:r>
      <w:r w:rsidR="00093AFF" w:rsidRPr="00353E62">
        <w:rPr>
          <w:bCs/>
          <w:sz w:val="24"/>
          <w:szCs w:val="24"/>
        </w:rPr>
        <w:t>ne</w:t>
      </w:r>
      <w:r w:rsidR="00F97275" w:rsidRPr="00353E62">
        <w:rPr>
          <w:bCs/>
          <w:sz w:val="24"/>
          <w:szCs w:val="24"/>
        </w:rPr>
        <w:t>určitú</w:t>
      </w:r>
      <w:r w:rsidR="00093AFF" w:rsidRPr="00353E62">
        <w:rPr>
          <w:bCs/>
          <w:sz w:val="24"/>
          <w:szCs w:val="24"/>
        </w:rPr>
        <w:t>.</w:t>
      </w:r>
      <w:r w:rsidR="00F97275" w:rsidRPr="00D107CA">
        <w:rPr>
          <w:bCs/>
          <w:sz w:val="24"/>
          <w:szCs w:val="24"/>
        </w:rPr>
        <w:t xml:space="preserve"> </w:t>
      </w:r>
    </w:p>
    <w:p w14:paraId="689A4AF2" w14:textId="77777777" w:rsidR="00131811" w:rsidRDefault="00C6211D" w:rsidP="008876DA">
      <w:pPr>
        <w:tabs>
          <w:tab w:val="left" w:pos="360"/>
        </w:tabs>
        <w:ind w:left="360" w:hanging="180"/>
        <w:jc w:val="both"/>
        <w:rPr>
          <w:bCs/>
          <w:sz w:val="24"/>
          <w:szCs w:val="24"/>
        </w:rPr>
      </w:pPr>
      <w:r w:rsidRPr="00560D6C">
        <w:rPr>
          <w:bCs/>
          <w:sz w:val="24"/>
          <w:szCs w:val="24"/>
        </w:rPr>
        <w:tab/>
      </w:r>
    </w:p>
    <w:p w14:paraId="730C2CCB" w14:textId="02B6DCB3" w:rsidR="008876DA" w:rsidRPr="00560D6C" w:rsidRDefault="00353E62" w:rsidP="008876DA">
      <w:pPr>
        <w:tabs>
          <w:tab w:val="left" w:pos="360"/>
        </w:tabs>
        <w:ind w:left="360" w:hanging="180"/>
        <w:jc w:val="both"/>
        <w:rPr>
          <w:sz w:val="24"/>
          <w:szCs w:val="24"/>
        </w:rPr>
      </w:pPr>
      <w:r>
        <w:rPr>
          <w:sz w:val="24"/>
        </w:rPr>
        <w:t xml:space="preserve">   </w:t>
      </w:r>
      <w:r w:rsidR="008876DA" w:rsidRPr="00560D6C">
        <w:rPr>
          <w:sz w:val="24"/>
        </w:rPr>
        <w:t>(pozn.</w:t>
      </w:r>
      <w:r w:rsidR="00F31C62">
        <w:rPr>
          <w:sz w:val="24"/>
        </w:rPr>
        <w:t>:</w:t>
      </w:r>
      <w:r w:rsidR="008876DA" w:rsidRPr="00560D6C">
        <w:rPr>
          <w:sz w:val="24"/>
        </w:rPr>
        <w:t xml:space="preserve"> na schválenie je potrebná 3/5 väčšina všetkých poslancov)</w:t>
      </w:r>
    </w:p>
    <w:p w14:paraId="507A3D64" w14:textId="24D2E080" w:rsidR="00074B18" w:rsidRDefault="00074B18" w:rsidP="008876DA">
      <w:pPr>
        <w:tabs>
          <w:tab w:val="left" w:pos="360"/>
        </w:tabs>
        <w:rPr>
          <w:bCs/>
          <w:sz w:val="24"/>
          <w:szCs w:val="24"/>
        </w:rPr>
      </w:pPr>
    </w:p>
    <w:p w14:paraId="26AA6FA6" w14:textId="77777777" w:rsidR="00093AFF" w:rsidRPr="00560D6C" w:rsidRDefault="00093AFF" w:rsidP="008876DA">
      <w:pPr>
        <w:tabs>
          <w:tab w:val="left" w:pos="360"/>
        </w:tabs>
        <w:rPr>
          <w:bCs/>
          <w:sz w:val="24"/>
          <w:szCs w:val="24"/>
        </w:rPr>
      </w:pPr>
    </w:p>
    <w:p w14:paraId="258874C0" w14:textId="0C511615" w:rsidR="008876DA" w:rsidRPr="00560D6C" w:rsidRDefault="008876DA" w:rsidP="00955F8F">
      <w:pPr>
        <w:pStyle w:val="Zkladntext"/>
        <w:pBdr>
          <w:bottom w:val="none" w:sz="0" w:space="0" w:color="auto"/>
        </w:pBdr>
        <w:tabs>
          <w:tab w:val="clear" w:pos="567"/>
          <w:tab w:val="left" w:pos="0"/>
        </w:tabs>
        <w:rPr>
          <w:b/>
          <w:szCs w:val="24"/>
        </w:rPr>
      </w:pPr>
      <w:r w:rsidRPr="00560D6C">
        <w:rPr>
          <w:b/>
          <w:szCs w:val="24"/>
        </w:rPr>
        <w:t>Spracoval</w:t>
      </w:r>
      <w:r w:rsidR="0080605F">
        <w:rPr>
          <w:b/>
          <w:szCs w:val="24"/>
        </w:rPr>
        <w:t>a</w:t>
      </w:r>
      <w:r w:rsidRPr="00560D6C">
        <w:rPr>
          <w:b/>
          <w:szCs w:val="24"/>
        </w:rPr>
        <w:t>:</w:t>
      </w:r>
      <w:r w:rsidR="00955F8F">
        <w:rPr>
          <w:b/>
          <w:szCs w:val="24"/>
        </w:rPr>
        <w:tab/>
      </w:r>
      <w:r w:rsidR="00955F8F">
        <w:rPr>
          <w:b/>
          <w:szCs w:val="24"/>
        </w:rPr>
        <w:tab/>
      </w:r>
      <w:r w:rsidR="00955F8F">
        <w:rPr>
          <w:b/>
          <w:szCs w:val="24"/>
        </w:rPr>
        <w:tab/>
      </w:r>
      <w:r w:rsidR="00955F8F">
        <w:rPr>
          <w:b/>
          <w:szCs w:val="24"/>
        </w:rPr>
        <w:tab/>
      </w:r>
      <w:r w:rsidR="00955F8F">
        <w:rPr>
          <w:b/>
          <w:szCs w:val="24"/>
        </w:rPr>
        <w:tab/>
      </w:r>
      <w:r w:rsidR="00955F8F">
        <w:rPr>
          <w:b/>
          <w:szCs w:val="24"/>
        </w:rPr>
        <w:tab/>
      </w:r>
      <w:r w:rsidR="00955F8F">
        <w:rPr>
          <w:b/>
          <w:szCs w:val="24"/>
        </w:rPr>
        <w:tab/>
      </w:r>
      <w:r w:rsidR="000F4729">
        <w:rPr>
          <w:b/>
          <w:szCs w:val="24"/>
        </w:rPr>
        <w:tab/>
      </w:r>
      <w:r w:rsidRPr="00560D6C">
        <w:rPr>
          <w:b/>
          <w:szCs w:val="24"/>
        </w:rPr>
        <w:t>Predkladá:</w:t>
      </w:r>
    </w:p>
    <w:p w14:paraId="7EF3BD5E" w14:textId="0AFC6CAE" w:rsidR="008876DA" w:rsidRPr="00560D6C" w:rsidRDefault="0080605F" w:rsidP="00955F8F">
      <w:pPr>
        <w:pStyle w:val="Zkladntext"/>
        <w:pBdr>
          <w:bottom w:val="none" w:sz="0" w:space="0" w:color="auto"/>
        </w:pBdr>
        <w:tabs>
          <w:tab w:val="clear" w:pos="567"/>
          <w:tab w:val="left" w:pos="0"/>
        </w:tabs>
        <w:rPr>
          <w:szCs w:val="24"/>
        </w:rPr>
      </w:pPr>
      <w:r>
        <w:rPr>
          <w:szCs w:val="24"/>
        </w:rPr>
        <w:t>JUDr. Ing. Margita Pekárová</w:t>
      </w:r>
      <w:r w:rsidR="00F31C62">
        <w:rPr>
          <w:szCs w:val="24"/>
        </w:rPr>
        <w:t xml:space="preserve"> v. r.</w:t>
      </w:r>
      <w:r w:rsidR="00DD1837">
        <w:rPr>
          <w:szCs w:val="24"/>
        </w:rPr>
        <w:t xml:space="preserve"> </w:t>
      </w:r>
      <w:r w:rsidR="00955F8F">
        <w:rPr>
          <w:szCs w:val="24"/>
        </w:rPr>
        <w:tab/>
      </w:r>
      <w:r w:rsidR="00955F8F">
        <w:rPr>
          <w:szCs w:val="24"/>
        </w:rPr>
        <w:tab/>
      </w:r>
      <w:r w:rsidR="00955F8F">
        <w:rPr>
          <w:szCs w:val="24"/>
        </w:rPr>
        <w:tab/>
      </w:r>
      <w:r w:rsidR="00955F8F">
        <w:rPr>
          <w:szCs w:val="24"/>
        </w:rPr>
        <w:tab/>
      </w:r>
      <w:r w:rsidR="000F4729">
        <w:rPr>
          <w:szCs w:val="24"/>
        </w:rPr>
        <w:tab/>
      </w:r>
      <w:r w:rsidR="000E38B3" w:rsidRPr="00560D6C">
        <w:rPr>
          <w:szCs w:val="24"/>
        </w:rPr>
        <w:t>Mgr. Miloš Kopiary</w:t>
      </w:r>
      <w:r w:rsidR="000E38B3">
        <w:rPr>
          <w:szCs w:val="24"/>
        </w:rPr>
        <w:t xml:space="preserve"> </w:t>
      </w:r>
      <w:r w:rsidR="00F31C62">
        <w:rPr>
          <w:szCs w:val="24"/>
        </w:rPr>
        <w:t>v. r.</w:t>
      </w:r>
    </w:p>
    <w:p w14:paraId="67B4BFC3" w14:textId="30585F07" w:rsidR="008876DA" w:rsidRPr="00560D6C" w:rsidRDefault="0080605F" w:rsidP="00955F8F">
      <w:pPr>
        <w:pStyle w:val="Zkladntext"/>
        <w:pBdr>
          <w:bottom w:val="none" w:sz="0" w:space="0" w:color="auto"/>
        </w:pBdr>
        <w:tabs>
          <w:tab w:val="clear" w:pos="567"/>
          <w:tab w:val="left" w:pos="0"/>
        </w:tabs>
        <w:rPr>
          <w:szCs w:val="24"/>
        </w:rPr>
      </w:pPr>
      <w:r>
        <w:t xml:space="preserve">vedúca </w:t>
      </w:r>
      <w:proofErr w:type="spellStart"/>
      <w:r w:rsidR="00955F8F">
        <w:t>OSMaZM</w:t>
      </w:r>
      <w:proofErr w:type="spellEnd"/>
      <w:r w:rsidR="00955F8F">
        <w:tab/>
      </w:r>
      <w:r w:rsidR="00955F8F">
        <w:tab/>
      </w:r>
      <w:r w:rsidR="00955F8F">
        <w:tab/>
      </w:r>
      <w:r w:rsidR="00955F8F">
        <w:tab/>
      </w:r>
      <w:r w:rsidR="00955F8F">
        <w:tab/>
      </w:r>
      <w:r w:rsidR="00955F8F">
        <w:tab/>
      </w:r>
      <w:r w:rsidR="000F4729">
        <w:tab/>
      </w:r>
      <w:r w:rsidR="00DD1837">
        <w:t>referent</w:t>
      </w:r>
      <w:r w:rsidR="008876DA" w:rsidRPr="00560D6C">
        <w:t xml:space="preserve"> </w:t>
      </w:r>
      <w:proofErr w:type="spellStart"/>
      <w:r w:rsidR="008876DA" w:rsidRPr="00560D6C">
        <w:t>OSMaZM</w:t>
      </w:r>
      <w:proofErr w:type="spellEnd"/>
    </w:p>
    <w:p w14:paraId="5052062C" w14:textId="77777777" w:rsidR="00B366EC" w:rsidRPr="00560D6C" w:rsidRDefault="00B366EC" w:rsidP="00D25B60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</w:p>
    <w:p w14:paraId="48DAA7AF" w14:textId="77777777" w:rsidR="0080605F" w:rsidRDefault="0080605F" w:rsidP="00D25B60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</w:p>
    <w:p w14:paraId="7588D601" w14:textId="5434BBC8" w:rsidR="00B80A26" w:rsidRPr="00560D6C" w:rsidRDefault="008876DA" w:rsidP="00D25B60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  <w:r w:rsidRPr="00560D6C">
        <w:rPr>
          <w:b w:val="0"/>
          <w:sz w:val="24"/>
          <w:szCs w:val="24"/>
        </w:rPr>
        <w:t>Predlože</w:t>
      </w:r>
      <w:r w:rsidR="00DD1837">
        <w:rPr>
          <w:b w:val="0"/>
          <w:sz w:val="24"/>
          <w:szCs w:val="24"/>
        </w:rPr>
        <w:t xml:space="preserve">né mestskému </w:t>
      </w:r>
      <w:r w:rsidR="00485F17" w:rsidRPr="0074017F">
        <w:rPr>
          <w:b w:val="0"/>
          <w:sz w:val="24"/>
          <w:szCs w:val="24"/>
        </w:rPr>
        <w:t xml:space="preserve">zastupiteľstvu </w:t>
      </w:r>
      <w:r w:rsidR="00230DDB">
        <w:rPr>
          <w:b w:val="0"/>
          <w:sz w:val="24"/>
          <w:szCs w:val="24"/>
        </w:rPr>
        <w:t>15</w:t>
      </w:r>
      <w:r w:rsidR="0080605F">
        <w:rPr>
          <w:b w:val="0"/>
          <w:sz w:val="24"/>
          <w:szCs w:val="24"/>
        </w:rPr>
        <w:t>.</w:t>
      </w:r>
      <w:r w:rsidR="001C675A">
        <w:rPr>
          <w:b w:val="0"/>
          <w:sz w:val="24"/>
          <w:szCs w:val="24"/>
        </w:rPr>
        <w:t xml:space="preserve"> </w:t>
      </w:r>
      <w:r w:rsidR="0080605F">
        <w:rPr>
          <w:b w:val="0"/>
          <w:sz w:val="24"/>
          <w:szCs w:val="24"/>
        </w:rPr>
        <w:t>decembra</w:t>
      </w:r>
      <w:r w:rsidR="00DD1837">
        <w:rPr>
          <w:b w:val="0"/>
          <w:sz w:val="24"/>
          <w:szCs w:val="24"/>
        </w:rPr>
        <w:t xml:space="preserve"> 20</w:t>
      </w:r>
      <w:r w:rsidR="001C675A">
        <w:rPr>
          <w:b w:val="0"/>
          <w:sz w:val="24"/>
          <w:szCs w:val="24"/>
        </w:rPr>
        <w:t>2</w:t>
      </w:r>
      <w:r w:rsidR="000E38B3">
        <w:rPr>
          <w:b w:val="0"/>
          <w:sz w:val="24"/>
          <w:szCs w:val="24"/>
        </w:rPr>
        <w:t>2</w:t>
      </w:r>
    </w:p>
    <w:p w14:paraId="1D86E65E" w14:textId="4C8B45D1" w:rsidR="00D25B60" w:rsidRDefault="00D25B60" w:rsidP="00D25B60">
      <w:pPr>
        <w:pStyle w:val="Nzov"/>
        <w:pBdr>
          <w:bottom w:val="none" w:sz="0" w:space="0" w:color="auto"/>
        </w:pBdr>
        <w:jc w:val="left"/>
        <w:rPr>
          <w:sz w:val="24"/>
          <w:szCs w:val="24"/>
        </w:rPr>
      </w:pPr>
      <w:r w:rsidRPr="00560D6C">
        <w:rPr>
          <w:sz w:val="24"/>
          <w:szCs w:val="24"/>
        </w:rPr>
        <w:lastRenderedPageBreak/>
        <w:t>Dôvodová správa:</w:t>
      </w:r>
    </w:p>
    <w:p w14:paraId="46A8C60F" w14:textId="25D4D6C8" w:rsidR="00A96819" w:rsidRDefault="00C26EFA" w:rsidP="00A96819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</w:t>
      </w:r>
      <w:r w:rsidR="00D25B60" w:rsidRPr="00560D6C">
        <w:rPr>
          <w:sz w:val="24"/>
          <w:szCs w:val="24"/>
        </w:rPr>
        <w:t xml:space="preserve">Mestský úrad v Šali </w:t>
      </w:r>
      <w:r w:rsidR="003B6E3D" w:rsidRPr="00560D6C">
        <w:rPr>
          <w:sz w:val="24"/>
          <w:szCs w:val="24"/>
        </w:rPr>
        <w:t xml:space="preserve">(ďalej len „MsÚ) </w:t>
      </w:r>
      <w:r>
        <w:rPr>
          <w:sz w:val="24"/>
          <w:szCs w:val="24"/>
        </w:rPr>
        <w:t xml:space="preserve">bola </w:t>
      </w:r>
      <w:r w:rsidR="00485F17" w:rsidRPr="00C26EFA">
        <w:rPr>
          <w:sz w:val="24"/>
          <w:szCs w:val="24"/>
        </w:rPr>
        <w:t xml:space="preserve">dňa </w:t>
      </w:r>
      <w:r w:rsidR="00AD6D3A">
        <w:rPr>
          <w:sz w:val="24"/>
          <w:szCs w:val="24"/>
        </w:rPr>
        <w:t>14.11</w:t>
      </w:r>
      <w:r w:rsidR="00150A71" w:rsidRPr="00C26EFA">
        <w:rPr>
          <w:sz w:val="24"/>
          <w:szCs w:val="24"/>
        </w:rPr>
        <w:t>.</w:t>
      </w:r>
      <w:r w:rsidR="00DD1837" w:rsidRPr="00C26EFA">
        <w:rPr>
          <w:sz w:val="24"/>
          <w:szCs w:val="24"/>
        </w:rPr>
        <w:t>20</w:t>
      </w:r>
      <w:r w:rsidR="001C675A" w:rsidRPr="00C26EFA">
        <w:rPr>
          <w:sz w:val="24"/>
          <w:szCs w:val="24"/>
        </w:rPr>
        <w:t>2</w:t>
      </w:r>
      <w:r w:rsidR="00074B18">
        <w:rPr>
          <w:sz w:val="24"/>
          <w:szCs w:val="24"/>
        </w:rPr>
        <w:t>2</w:t>
      </w:r>
      <w:r w:rsidR="00DD183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doručená </w:t>
      </w:r>
      <w:r w:rsidR="00485F17">
        <w:rPr>
          <w:sz w:val="24"/>
          <w:szCs w:val="24"/>
        </w:rPr>
        <w:t>písomn</w:t>
      </w:r>
      <w:r>
        <w:rPr>
          <w:sz w:val="24"/>
          <w:szCs w:val="24"/>
        </w:rPr>
        <w:t>á</w:t>
      </w:r>
      <w:r w:rsidR="00485F17">
        <w:rPr>
          <w:sz w:val="24"/>
          <w:szCs w:val="24"/>
        </w:rPr>
        <w:t xml:space="preserve"> </w:t>
      </w:r>
      <w:r w:rsidR="001C675A">
        <w:rPr>
          <w:sz w:val="24"/>
          <w:szCs w:val="24"/>
        </w:rPr>
        <w:t xml:space="preserve">žiadosť </w:t>
      </w:r>
      <w:r w:rsidR="00F91393">
        <w:rPr>
          <w:sz w:val="24"/>
          <w:szCs w:val="24"/>
        </w:rPr>
        <w:t xml:space="preserve">spoločnosti </w:t>
      </w:r>
      <w:proofErr w:type="spellStart"/>
      <w:r w:rsidR="00AD6D3A">
        <w:rPr>
          <w:bCs/>
          <w:sz w:val="24"/>
          <w:szCs w:val="24"/>
        </w:rPr>
        <w:t>PegyRehab</w:t>
      </w:r>
      <w:proofErr w:type="spellEnd"/>
      <w:r w:rsidR="00AD6D3A">
        <w:rPr>
          <w:bCs/>
          <w:sz w:val="24"/>
          <w:szCs w:val="24"/>
        </w:rPr>
        <w:t xml:space="preserve"> s.r.o., so sídlom: Gaštanová 2017/6, 927 01 Šaľa, IČO: 54 907 381 </w:t>
      </w:r>
      <w:r w:rsidR="00F91393">
        <w:rPr>
          <w:bCs/>
          <w:sz w:val="24"/>
          <w:szCs w:val="24"/>
        </w:rPr>
        <w:t xml:space="preserve">(ďalej aj ako „žiadateľ“) </w:t>
      </w:r>
      <w:r w:rsidR="001C675A">
        <w:rPr>
          <w:sz w:val="24"/>
          <w:szCs w:val="24"/>
        </w:rPr>
        <w:t>o</w:t>
      </w:r>
      <w:r>
        <w:rPr>
          <w:sz w:val="24"/>
          <w:szCs w:val="24"/>
        </w:rPr>
        <w:t> prenájom nehnuteľnost</w:t>
      </w:r>
      <w:r w:rsidR="00093AFF">
        <w:rPr>
          <w:sz w:val="24"/>
          <w:szCs w:val="24"/>
        </w:rPr>
        <w:t>i</w:t>
      </w:r>
      <w:r>
        <w:rPr>
          <w:sz w:val="24"/>
          <w:szCs w:val="24"/>
        </w:rPr>
        <w:t xml:space="preserve"> – </w:t>
      </w:r>
      <w:r w:rsidR="00093AFF">
        <w:rPr>
          <w:bCs/>
          <w:sz w:val="24"/>
          <w:szCs w:val="24"/>
        </w:rPr>
        <w:t xml:space="preserve">pozemku vo vlastníctve mesta nachádzajúceho </w:t>
      </w:r>
      <w:r w:rsidR="00AD6D3A" w:rsidRPr="00AD6D3A">
        <w:rPr>
          <w:bCs/>
          <w:sz w:val="24"/>
          <w:szCs w:val="24"/>
        </w:rPr>
        <w:t>na ulici Gaštanová v  Šali časť parcely registra CKN č. 614/</w:t>
      </w:r>
      <w:r w:rsidR="0016127A">
        <w:rPr>
          <w:bCs/>
          <w:sz w:val="24"/>
          <w:szCs w:val="24"/>
        </w:rPr>
        <w:t>1</w:t>
      </w:r>
      <w:r w:rsidR="00AD6D3A" w:rsidRPr="00AD6D3A">
        <w:rPr>
          <w:bCs/>
          <w:sz w:val="24"/>
          <w:szCs w:val="24"/>
        </w:rPr>
        <w:t>, zastavaná plocha a nádvorie o výmere 200 m</w:t>
      </w:r>
      <w:r w:rsidR="00AD6D3A" w:rsidRPr="00AD6D3A">
        <w:rPr>
          <w:bCs/>
          <w:sz w:val="24"/>
          <w:szCs w:val="24"/>
          <w:vertAlign w:val="superscript"/>
        </w:rPr>
        <w:t>2</w:t>
      </w:r>
      <w:r w:rsidR="00AD6D3A" w:rsidRPr="00AD6D3A">
        <w:rPr>
          <w:bCs/>
          <w:sz w:val="24"/>
          <w:szCs w:val="24"/>
        </w:rPr>
        <w:t xml:space="preserve"> vedenej katastrálnym odborom Okresného úradu Šaľa pre obec a katastrálne územie Šaľa na LV č.</w:t>
      </w:r>
      <w:r w:rsidR="00AD6D3A" w:rsidRPr="00093AFF">
        <w:rPr>
          <w:bCs/>
          <w:sz w:val="24"/>
          <w:szCs w:val="24"/>
        </w:rPr>
        <w:t xml:space="preserve"> 1 </w:t>
      </w:r>
      <w:r w:rsidR="005419D2">
        <w:rPr>
          <w:bCs/>
          <w:sz w:val="24"/>
          <w:szCs w:val="24"/>
        </w:rPr>
        <w:t xml:space="preserve">na dobu neurčitú </w:t>
      </w:r>
      <w:r w:rsidR="00F91393">
        <w:rPr>
          <w:sz w:val="24"/>
          <w:szCs w:val="24"/>
        </w:rPr>
        <w:t xml:space="preserve">(Príloha č. 1 </w:t>
      </w:r>
      <w:r w:rsidR="00310805">
        <w:rPr>
          <w:sz w:val="24"/>
          <w:szCs w:val="24"/>
        </w:rPr>
        <w:t xml:space="preserve">k materiálu </w:t>
      </w:r>
      <w:r w:rsidR="00F91393">
        <w:rPr>
          <w:sz w:val="24"/>
          <w:szCs w:val="24"/>
        </w:rPr>
        <w:t>– žiadosť</w:t>
      </w:r>
      <w:r w:rsidR="005B5131">
        <w:rPr>
          <w:sz w:val="24"/>
          <w:szCs w:val="24"/>
        </w:rPr>
        <w:t xml:space="preserve">, Príloha č. 2 </w:t>
      </w:r>
      <w:r w:rsidR="00310805">
        <w:rPr>
          <w:sz w:val="24"/>
          <w:szCs w:val="24"/>
        </w:rPr>
        <w:t xml:space="preserve">k materiálu </w:t>
      </w:r>
      <w:r w:rsidR="005B5131">
        <w:rPr>
          <w:sz w:val="24"/>
          <w:szCs w:val="24"/>
        </w:rPr>
        <w:t xml:space="preserve">– </w:t>
      </w:r>
      <w:r w:rsidR="00AD6D3A">
        <w:rPr>
          <w:sz w:val="24"/>
          <w:szCs w:val="24"/>
        </w:rPr>
        <w:t>snímka z</w:t>
      </w:r>
      <w:r w:rsidR="0016127A">
        <w:rPr>
          <w:sz w:val="24"/>
          <w:szCs w:val="24"/>
        </w:rPr>
        <w:t> </w:t>
      </w:r>
      <w:proofErr w:type="spellStart"/>
      <w:r w:rsidR="00AD6D3A">
        <w:rPr>
          <w:sz w:val="24"/>
          <w:szCs w:val="24"/>
        </w:rPr>
        <w:t>ortofotomapy</w:t>
      </w:r>
      <w:proofErr w:type="spellEnd"/>
      <w:r w:rsidR="0016127A">
        <w:rPr>
          <w:sz w:val="24"/>
          <w:szCs w:val="24"/>
        </w:rPr>
        <w:t>)</w:t>
      </w:r>
      <w:r w:rsidR="00F91393">
        <w:rPr>
          <w:sz w:val="24"/>
          <w:szCs w:val="24"/>
        </w:rPr>
        <w:t xml:space="preserve">. </w:t>
      </w:r>
      <w:r w:rsidR="00A96819">
        <w:rPr>
          <w:sz w:val="24"/>
          <w:szCs w:val="24"/>
        </w:rPr>
        <w:t xml:space="preserve"> </w:t>
      </w:r>
    </w:p>
    <w:p w14:paraId="6C96A29B" w14:textId="164C5522" w:rsidR="005D6876" w:rsidRDefault="00F91393" w:rsidP="005C5E10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Žiadateľ je </w:t>
      </w:r>
      <w:r w:rsidR="00AD6D3A">
        <w:rPr>
          <w:sz w:val="24"/>
          <w:szCs w:val="24"/>
        </w:rPr>
        <w:t xml:space="preserve">vlastníkom </w:t>
      </w:r>
      <w:r>
        <w:rPr>
          <w:sz w:val="24"/>
          <w:szCs w:val="24"/>
        </w:rPr>
        <w:t>stavby</w:t>
      </w:r>
      <w:r w:rsidR="00AD6D3A">
        <w:rPr>
          <w:sz w:val="24"/>
          <w:szCs w:val="24"/>
        </w:rPr>
        <w:t xml:space="preserve"> s.</w:t>
      </w:r>
      <w:r w:rsidR="005419D2">
        <w:rPr>
          <w:sz w:val="24"/>
          <w:szCs w:val="24"/>
        </w:rPr>
        <w:t xml:space="preserve"> </w:t>
      </w:r>
      <w:r w:rsidR="00AD6D3A">
        <w:rPr>
          <w:sz w:val="24"/>
          <w:szCs w:val="24"/>
        </w:rPr>
        <w:t>č. 2017</w:t>
      </w:r>
      <w:r w:rsidR="00AB6309">
        <w:rPr>
          <w:sz w:val="24"/>
          <w:szCs w:val="24"/>
        </w:rPr>
        <w:t xml:space="preserve"> na </w:t>
      </w:r>
      <w:proofErr w:type="spellStart"/>
      <w:r w:rsidR="00AB6309">
        <w:rPr>
          <w:sz w:val="24"/>
          <w:szCs w:val="24"/>
        </w:rPr>
        <w:t>parc</w:t>
      </w:r>
      <w:proofErr w:type="spellEnd"/>
      <w:r w:rsidR="00AB6309">
        <w:rPr>
          <w:sz w:val="24"/>
          <w:szCs w:val="24"/>
        </w:rPr>
        <w:t>.</w:t>
      </w:r>
      <w:r w:rsidR="005419D2">
        <w:rPr>
          <w:sz w:val="24"/>
          <w:szCs w:val="24"/>
        </w:rPr>
        <w:t xml:space="preserve"> </w:t>
      </w:r>
      <w:r w:rsidR="00AB6309">
        <w:rPr>
          <w:sz w:val="24"/>
          <w:szCs w:val="24"/>
        </w:rPr>
        <w:t xml:space="preserve">č. 614/50 evidovanej </w:t>
      </w:r>
      <w:r w:rsidR="00AB6309" w:rsidRPr="00AD6D3A">
        <w:rPr>
          <w:bCs/>
          <w:sz w:val="24"/>
          <w:szCs w:val="24"/>
        </w:rPr>
        <w:t>vedenej katastrálnym odborom Okresného úradu Šaľa pre obec a katastrálne územie Šaľa na LV č.</w:t>
      </w:r>
      <w:r w:rsidR="00AB6309" w:rsidRPr="00093AFF">
        <w:rPr>
          <w:bCs/>
          <w:sz w:val="24"/>
          <w:szCs w:val="24"/>
        </w:rPr>
        <w:t xml:space="preserve"> </w:t>
      </w:r>
      <w:r w:rsidR="00AB6309">
        <w:rPr>
          <w:sz w:val="24"/>
          <w:szCs w:val="24"/>
        </w:rPr>
        <w:t>2122</w:t>
      </w:r>
      <w:r w:rsidR="00073931">
        <w:rPr>
          <w:sz w:val="24"/>
          <w:szCs w:val="24"/>
        </w:rPr>
        <w:t xml:space="preserve"> (príloha č. 3 – LV 2122) </w:t>
      </w:r>
      <w:r w:rsidR="00AD6D3A">
        <w:rPr>
          <w:sz w:val="24"/>
          <w:szCs w:val="24"/>
        </w:rPr>
        <w:t xml:space="preserve">, ktorú v súčasnosti </w:t>
      </w:r>
      <w:r w:rsidR="00AB6309">
        <w:rPr>
          <w:sz w:val="24"/>
          <w:szCs w:val="24"/>
        </w:rPr>
        <w:t xml:space="preserve">pripravuje </w:t>
      </w:r>
      <w:r w:rsidR="00AD6D3A">
        <w:rPr>
          <w:sz w:val="24"/>
          <w:szCs w:val="24"/>
        </w:rPr>
        <w:t>rekonštru</w:t>
      </w:r>
      <w:r w:rsidR="00AB6309">
        <w:rPr>
          <w:sz w:val="24"/>
          <w:szCs w:val="24"/>
        </w:rPr>
        <w:t>kciu</w:t>
      </w:r>
      <w:r w:rsidR="00AD6D3A">
        <w:rPr>
          <w:sz w:val="24"/>
          <w:szCs w:val="24"/>
        </w:rPr>
        <w:t xml:space="preserve"> na účely poskytovania rehabili</w:t>
      </w:r>
      <w:r w:rsidR="00AB6309">
        <w:rPr>
          <w:sz w:val="24"/>
          <w:szCs w:val="24"/>
        </w:rPr>
        <w:t>t</w:t>
      </w:r>
      <w:r w:rsidR="00AD6D3A">
        <w:rPr>
          <w:sz w:val="24"/>
          <w:szCs w:val="24"/>
        </w:rPr>
        <w:t>ačných služieb</w:t>
      </w:r>
      <w:r w:rsidR="00AB6309">
        <w:rPr>
          <w:sz w:val="24"/>
          <w:szCs w:val="24"/>
        </w:rPr>
        <w:t>,</w:t>
      </w:r>
      <w:r w:rsidR="00AD6D3A">
        <w:rPr>
          <w:sz w:val="24"/>
          <w:szCs w:val="24"/>
        </w:rPr>
        <w:t xml:space="preserve"> ale aj plávania pre dojč</w:t>
      </w:r>
      <w:r w:rsidR="00AB6309">
        <w:rPr>
          <w:sz w:val="24"/>
          <w:szCs w:val="24"/>
        </w:rPr>
        <w:t>atá. Vzhľadom k tomu, že klienti rehabilitačného centra sú aj zdravotne postihnutí občania a ulica Gaštanová je jednosme</w:t>
      </w:r>
      <w:r w:rsidR="005419D2">
        <w:rPr>
          <w:sz w:val="24"/>
          <w:szCs w:val="24"/>
        </w:rPr>
        <w:t>rná</w:t>
      </w:r>
      <w:r w:rsidR="00AB6309">
        <w:rPr>
          <w:sz w:val="24"/>
          <w:szCs w:val="24"/>
        </w:rPr>
        <w:t xml:space="preserve"> žiadateľ potrebuje pre vystupovanie klientov rehabilitačného centra</w:t>
      </w:r>
      <w:r w:rsidR="005419D2">
        <w:rPr>
          <w:sz w:val="24"/>
          <w:szCs w:val="24"/>
        </w:rPr>
        <w:t xml:space="preserve"> odstavnú plochu. Poznamenávame, že podľa snímky z </w:t>
      </w:r>
      <w:proofErr w:type="spellStart"/>
      <w:r w:rsidR="005419D2">
        <w:rPr>
          <w:sz w:val="24"/>
          <w:szCs w:val="24"/>
        </w:rPr>
        <w:t>ortofotomapy</w:t>
      </w:r>
      <w:proofErr w:type="spellEnd"/>
      <w:r w:rsidR="005419D2">
        <w:rPr>
          <w:sz w:val="24"/>
          <w:szCs w:val="24"/>
        </w:rPr>
        <w:t xml:space="preserve"> (z roku 2019) je zrejmé, že predchádzajúci majiteľ</w:t>
      </w:r>
      <w:r w:rsidR="00353E62">
        <w:rPr>
          <w:sz w:val="24"/>
          <w:szCs w:val="24"/>
        </w:rPr>
        <w:t>,</w:t>
      </w:r>
      <w:r w:rsidR="005419D2">
        <w:rPr>
          <w:sz w:val="24"/>
          <w:szCs w:val="24"/>
        </w:rPr>
        <w:t xml:space="preserve"> ale</w:t>
      </w:r>
      <w:r w:rsidR="00131811">
        <w:rPr>
          <w:sz w:val="24"/>
          <w:szCs w:val="24"/>
        </w:rPr>
        <w:t xml:space="preserve"> aj</w:t>
      </w:r>
      <w:r w:rsidR="005419D2">
        <w:rPr>
          <w:sz w:val="24"/>
          <w:szCs w:val="24"/>
        </w:rPr>
        <w:t xml:space="preserve"> vlastník susednej nehnuteľnosti už spevnili plochu vedľa miestnej komunikácie betónom. Žiadateľ spevní </w:t>
      </w:r>
      <w:r w:rsidR="00353E62">
        <w:rPr>
          <w:sz w:val="24"/>
          <w:szCs w:val="24"/>
        </w:rPr>
        <w:t xml:space="preserve">ostatnú nezabetónovanú </w:t>
      </w:r>
      <w:r w:rsidR="005419D2">
        <w:rPr>
          <w:sz w:val="24"/>
          <w:szCs w:val="24"/>
        </w:rPr>
        <w:t xml:space="preserve">plochu pozdĺž </w:t>
      </w:r>
      <w:r w:rsidR="00353E62">
        <w:rPr>
          <w:sz w:val="24"/>
          <w:szCs w:val="24"/>
        </w:rPr>
        <w:t>cesty</w:t>
      </w:r>
      <w:r w:rsidR="00131811">
        <w:rPr>
          <w:sz w:val="24"/>
          <w:szCs w:val="24"/>
        </w:rPr>
        <w:t xml:space="preserve"> rozoberateľnou dlažbou. </w:t>
      </w:r>
      <w:r w:rsidR="00933771">
        <w:rPr>
          <w:sz w:val="24"/>
          <w:szCs w:val="24"/>
        </w:rPr>
        <w:t>D</w:t>
      </w:r>
      <w:r w:rsidR="00B33884">
        <w:rPr>
          <w:sz w:val="24"/>
          <w:szCs w:val="24"/>
        </w:rPr>
        <w:t xml:space="preserve">otknutou nehnuteľnosťou </w:t>
      </w:r>
      <w:r w:rsidR="00131811">
        <w:rPr>
          <w:sz w:val="24"/>
          <w:szCs w:val="24"/>
        </w:rPr>
        <w:t>ne</w:t>
      </w:r>
      <w:r w:rsidR="00933771">
        <w:rPr>
          <w:sz w:val="24"/>
          <w:szCs w:val="24"/>
        </w:rPr>
        <w:t xml:space="preserve">prechádzajú </w:t>
      </w:r>
      <w:r w:rsidR="00131811">
        <w:rPr>
          <w:sz w:val="24"/>
          <w:szCs w:val="24"/>
        </w:rPr>
        <w:t xml:space="preserve">žiadne </w:t>
      </w:r>
      <w:r w:rsidR="005D6876">
        <w:rPr>
          <w:sz w:val="24"/>
          <w:szCs w:val="24"/>
        </w:rPr>
        <w:t>verejné rozvody inžinierskych sietí</w:t>
      </w:r>
      <w:r w:rsidR="00131811">
        <w:rPr>
          <w:sz w:val="24"/>
          <w:szCs w:val="24"/>
        </w:rPr>
        <w:t>.</w:t>
      </w:r>
    </w:p>
    <w:p w14:paraId="013201FE" w14:textId="0BF8FB89" w:rsidR="00073931" w:rsidRPr="00073931" w:rsidRDefault="00073931" w:rsidP="005C5E10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Žiadateľ si dal vyhotoviť návrh geometrického plánu, ktorým bola odčlenená potrebná výmera 71 m</w:t>
      </w:r>
      <w:r w:rsidRPr="00073931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(Príloha č. 4 – návrh GP).</w:t>
      </w:r>
    </w:p>
    <w:p w14:paraId="18D9F273" w14:textId="3136FB0A" w:rsidR="00A96819" w:rsidRPr="00F433A3" w:rsidRDefault="00A96819" w:rsidP="00A96819">
      <w:pPr>
        <w:jc w:val="both"/>
        <w:rPr>
          <w:sz w:val="24"/>
          <w:szCs w:val="24"/>
        </w:rPr>
      </w:pPr>
      <w:r w:rsidRPr="00F433A3">
        <w:rPr>
          <w:sz w:val="24"/>
          <w:szCs w:val="24"/>
        </w:rPr>
        <w:t xml:space="preserve">Zákon </w:t>
      </w:r>
      <w:r w:rsidR="00F433A3">
        <w:rPr>
          <w:sz w:val="24"/>
          <w:szCs w:val="24"/>
        </w:rPr>
        <w:t xml:space="preserve">č. 138/1991 Zb. </w:t>
      </w:r>
      <w:r w:rsidRPr="00F433A3">
        <w:rPr>
          <w:sz w:val="24"/>
          <w:szCs w:val="24"/>
        </w:rPr>
        <w:t xml:space="preserve">o majetku obcí </w:t>
      </w:r>
      <w:r w:rsidR="00F433A3">
        <w:rPr>
          <w:sz w:val="24"/>
          <w:szCs w:val="24"/>
        </w:rPr>
        <w:t xml:space="preserve">v platnom znení </w:t>
      </w:r>
      <w:r w:rsidRPr="00F433A3">
        <w:rPr>
          <w:sz w:val="24"/>
          <w:szCs w:val="24"/>
        </w:rPr>
        <w:t xml:space="preserve">v súvislosti s prenechávaním </w:t>
      </w:r>
      <w:r w:rsidR="00F433A3">
        <w:rPr>
          <w:sz w:val="24"/>
          <w:szCs w:val="24"/>
        </w:rPr>
        <w:t xml:space="preserve">majetku mesta </w:t>
      </w:r>
      <w:r w:rsidRPr="00F433A3">
        <w:rPr>
          <w:sz w:val="24"/>
          <w:szCs w:val="24"/>
        </w:rPr>
        <w:t xml:space="preserve">do nájmu podľa § 9a ods. 8 písm. e) a ods. 9 písm. c) zákona nekonkretizuje prípady hodné osobitného zreteľa, pri ktorých </w:t>
      </w:r>
      <w:r w:rsidR="00F433A3">
        <w:rPr>
          <w:sz w:val="24"/>
          <w:szCs w:val="24"/>
        </w:rPr>
        <w:t>mesto</w:t>
      </w:r>
      <w:r w:rsidRPr="00F433A3">
        <w:rPr>
          <w:sz w:val="24"/>
          <w:szCs w:val="24"/>
        </w:rPr>
        <w:t xml:space="preserve"> nie je povinn</w:t>
      </w:r>
      <w:r w:rsidR="00F433A3">
        <w:rPr>
          <w:sz w:val="24"/>
          <w:szCs w:val="24"/>
        </w:rPr>
        <w:t>é</w:t>
      </w:r>
      <w:r w:rsidRPr="00F433A3">
        <w:rPr>
          <w:sz w:val="24"/>
          <w:szCs w:val="24"/>
        </w:rPr>
        <w:t xml:space="preserve"> postupovať podľa § 9a ods. 1 až 7 zákona. Malo by ísť o prípady, kedy by bolo neprimerane tvrdé postupovať podľa zákona, alebo by tým vznikli neprimerane vysoké náklady.</w:t>
      </w:r>
      <w:r w:rsidR="00F433A3">
        <w:rPr>
          <w:sz w:val="24"/>
          <w:szCs w:val="24"/>
        </w:rPr>
        <w:t xml:space="preserve"> </w:t>
      </w:r>
      <w:r w:rsidRPr="00F433A3">
        <w:rPr>
          <w:sz w:val="24"/>
          <w:szCs w:val="24"/>
        </w:rPr>
        <w:t>Mohlo by ísť napr. užívanie majetku obce na účely poskytovania starostlivosti zariadeniu sociálnych služieb, zdravotníckemu zariadeniu, škole alebo školskému zariadeniu</w:t>
      </w:r>
      <w:r w:rsidR="00AB0D0C">
        <w:rPr>
          <w:sz w:val="24"/>
          <w:szCs w:val="24"/>
        </w:rPr>
        <w:t>.</w:t>
      </w:r>
      <w:r w:rsidRPr="00F433A3">
        <w:rPr>
          <w:sz w:val="24"/>
          <w:szCs w:val="24"/>
        </w:rPr>
        <w:t xml:space="preserve"> Účelom tejto úpravy v zákone o majetku obcí je umožniť </w:t>
      </w:r>
      <w:r w:rsidR="00AB0D0C">
        <w:rPr>
          <w:sz w:val="24"/>
          <w:szCs w:val="24"/>
        </w:rPr>
        <w:t>mestu</w:t>
      </w:r>
      <w:r w:rsidRPr="00F433A3">
        <w:rPr>
          <w:sz w:val="24"/>
          <w:szCs w:val="24"/>
        </w:rPr>
        <w:t xml:space="preserve"> reagovať na špecifické situácie v súvislosti s</w:t>
      </w:r>
      <w:r w:rsidR="00AB0D0C">
        <w:rPr>
          <w:sz w:val="24"/>
          <w:szCs w:val="24"/>
        </w:rPr>
        <w:t> </w:t>
      </w:r>
      <w:r w:rsidRPr="00F433A3">
        <w:rPr>
          <w:sz w:val="24"/>
          <w:szCs w:val="24"/>
        </w:rPr>
        <w:t>prevodom</w:t>
      </w:r>
      <w:r w:rsidR="00AB0D0C">
        <w:rPr>
          <w:sz w:val="24"/>
          <w:szCs w:val="24"/>
        </w:rPr>
        <w:t xml:space="preserve"> alebo ná</w:t>
      </w:r>
      <w:r w:rsidR="00073931">
        <w:rPr>
          <w:sz w:val="24"/>
          <w:szCs w:val="24"/>
        </w:rPr>
        <w:t>j</w:t>
      </w:r>
      <w:r w:rsidR="00AB0D0C">
        <w:rPr>
          <w:sz w:val="24"/>
          <w:szCs w:val="24"/>
        </w:rPr>
        <w:t>mu</w:t>
      </w:r>
      <w:r w:rsidRPr="00F433A3">
        <w:rPr>
          <w:sz w:val="24"/>
          <w:szCs w:val="24"/>
        </w:rPr>
        <w:t xml:space="preserve"> majetku a v týchto odôvodnených prípadoch postupovať inak, ako ustanovuje zákon</w:t>
      </w:r>
      <w:r w:rsidR="00F433A3">
        <w:rPr>
          <w:sz w:val="24"/>
          <w:szCs w:val="24"/>
        </w:rPr>
        <w:t xml:space="preserve"> (z dôvodovej správ</w:t>
      </w:r>
      <w:r w:rsidR="00AB0D0C">
        <w:rPr>
          <w:sz w:val="24"/>
          <w:szCs w:val="24"/>
        </w:rPr>
        <w:t>y</w:t>
      </w:r>
      <w:r w:rsidR="00F433A3">
        <w:rPr>
          <w:sz w:val="24"/>
          <w:szCs w:val="24"/>
        </w:rPr>
        <w:t xml:space="preserve"> k zákonu o majetku obcí)</w:t>
      </w:r>
      <w:r w:rsidRPr="00F433A3">
        <w:rPr>
          <w:sz w:val="24"/>
          <w:szCs w:val="24"/>
        </w:rPr>
        <w:t>.</w:t>
      </w:r>
    </w:p>
    <w:p w14:paraId="2DA518B0" w14:textId="254289D0" w:rsidR="005D6876" w:rsidRDefault="00F433A3" w:rsidP="00F433A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Podľa </w:t>
      </w:r>
      <w:proofErr w:type="spellStart"/>
      <w:r>
        <w:rPr>
          <w:sz w:val="24"/>
          <w:szCs w:val="24"/>
        </w:rPr>
        <w:t>ustan</w:t>
      </w:r>
      <w:proofErr w:type="spellEnd"/>
      <w:r>
        <w:rPr>
          <w:sz w:val="24"/>
          <w:szCs w:val="24"/>
        </w:rPr>
        <w:t>. §9 ods. 3 Zásad hospodárenia s majetkom mesta v znení jeho dodatkov „</w:t>
      </w:r>
      <w:r w:rsidRPr="00F433A3">
        <w:rPr>
          <w:i/>
          <w:iCs/>
          <w:sz w:val="24"/>
          <w:szCs w:val="24"/>
        </w:rPr>
        <w:t>Zámer prenajať majetok ako prípad osobitného zreteľa a jeho zverejnenie schvaľuje primátor. Môže ísť aj o nájom nehnuteľného majetku mesta na sociálne, charitatívne, osvetové, kultúrne, verejnoprospešné účely a športové účely, pre potreby občianskych a záujmových združení na neziskovú činnosť (napr. schôdze členskej základne)</w:t>
      </w:r>
      <w:r>
        <w:rPr>
          <w:i/>
          <w:iCs/>
          <w:sz w:val="24"/>
          <w:szCs w:val="24"/>
        </w:rPr>
        <w:t>“</w:t>
      </w:r>
      <w:r w:rsidRPr="00F433A3">
        <w:rPr>
          <w:i/>
          <w:iCs/>
          <w:sz w:val="24"/>
          <w:szCs w:val="24"/>
        </w:rPr>
        <w:t>.</w:t>
      </w:r>
      <w:r>
        <w:rPr>
          <w:sz w:val="24"/>
          <w:szCs w:val="24"/>
        </w:rPr>
        <w:t xml:space="preserve"> V zmysle uvedeného ide o prípad hodný osobitného zreteľa.</w:t>
      </w:r>
    </w:p>
    <w:p w14:paraId="2CD94650" w14:textId="71407CC9" w:rsidR="00140B13" w:rsidRDefault="00C52E51" w:rsidP="005C5E10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 w:rsidR="009937D9">
        <w:rPr>
          <w:sz w:val="24"/>
          <w:szCs w:val="24"/>
        </w:rPr>
        <w:t xml:space="preserve">ájomné </w:t>
      </w:r>
      <w:r>
        <w:rPr>
          <w:sz w:val="24"/>
          <w:szCs w:val="24"/>
        </w:rPr>
        <w:t xml:space="preserve">je </w:t>
      </w:r>
      <w:r w:rsidR="009937D9">
        <w:rPr>
          <w:sz w:val="24"/>
          <w:szCs w:val="24"/>
        </w:rPr>
        <w:t xml:space="preserve">navrhnuté </w:t>
      </w:r>
      <w:r w:rsidR="00782F24">
        <w:rPr>
          <w:sz w:val="24"/>
          <w:szCs w:val="24"/>
        </w:rPr>
        <w:t>podľa</w:t>
      </w:r>
      <w:r w:rsidR="009937D9">
        <w:rPr>
          <w:sz w:val="24"/>
          <w:szCs w:val="24"/>
        </w:rPr>
        <w:t xml:space="preserve"> písm. </w:t>
      </w:r>
      <w:r>
        <w:rPr>
          <w:sz w:val="24"/>
          <w:szCs w:val="24"/>
        </w:rPr>
        <w:t>a</w:t>
      </w:r>
      <w:r w:rsidR="009937D9">
        <w:rPr>
          <w:sz w:val="24"/>
          <w:szCs w:val="24"/>
        </w:rPr>
        <w:t>) Prílohy č. 1 Zásad hospodárenia s majetkom mesta Šaľa</w:t>
      </w:r>
      <w:r w:rsidR="00B366EC">
        <w:rPr>
          <w:sz w:val="24"/>
          <w:szCs w:val="24"/>
        </w:rPr>
        <w:t xml:space="preserve"> v platnom znení</w:t>
      </w:r>
      <w:r w:rsidR="009937D9">
        <w:rPr>
          <w:sz w:val="24"/>
          <w:szCs w:val="24"/>
        </w:rPr>
        <w:t xml:space="preserve"> </w:t>
      </w:r>
      <w:r w:rsidR="009937D9">
        <w:rPr>
          <w:i/>
          <w:iCs/>
          <w:sz w:val="24"/>
          <w:szCs w:val="24"/>
        </w:rPr>
        <w:t>„</w:t>
      </w:r>
      <w:r w:rsidR="009937D9" w:rsidRPr="009937D9">
        <w:rPr>
          <w:i/>
          <w:iCs/>
          <w:sz w:val="24"/>
          <w:szCs w:val="24"/>
        </w:rPr>
        <w:t xml:space="preserve">Cena nájmu </w:t>
      </w:r>
      <w:r w:rsidR="00B366EC">
        <w:rPr>
          <w:i/>
          <w:iCs/>
          <w:sz w:val="24"/>
          <w:szCs w:val="24"/>
        </w:rPr>
        <w:t>za 1 m</w:t>
      </w:r>
      <w:r w:rsidR="00B366EC">
        <w:rPr>
          <w:i/>
          <w:iCs/>
          <w:sz w:val="24"/>
          <w:szCs w:val="24"/>
          <w:vertAlign w:val="superscript"/>
        </w:rPr>
        <w:t>2</w:t>
      </w:r>
      <w:r w:rsidR="00B366EC">
        <w:rPr>
          <w:i/>
          <w:iCs/>
          <w:sz w:val="24"/>
          <w:szCs w:val="24"/>
        </w:rPr>
        <w:t xml:space="preserve"> </w:t>
      </w:r>
      <w:r w:rsidR="009937D9" w:rsidRPr="009937D9">
        <w:rPr>
          <w:i/>
          <w:iCs/>
          <w:sz w:val="24"/>
          <w:szCs w:val="24"/>
        </w:rPr>
        <w:t>pozemk</w:t>
      </w:r>
      <w:r w:rsidR="00B366EC">
        <w:rPr>
          <w:i/>
          <w:iCs/>
          <w:sz w:val="24"/>
          <w:szCs w:val="24"/>
        </w:rPr>
        <w:t>u</w:t>
      </w:r>
      <w:r>
        <w:rPr>
          <w:i/>
          <w:iCs/>
          <w:sz w:val="24"/>
          <w:szCs w:val="24"/>
        </w:rPr>
        <w:t xml:space="preserve"> ročne sa určí najmenej vo výške 10</w:t>
      </w:r>
      <w:r w:rsidR="00A23CDB">
        <w:rPr>
          <w:i/>
          <w:iCs/>
          <w:sz w:val="24"/>
          <w:szCs w:val="24"/>
        </w:rPr>
        <w:t xml:space="preserve"> %</w:t>
      </w:r>
      <w:r w:rsidR="00EE4BA6">
        <w:rPr>
          <w:i/>
          <w:iCs/>
          <w:sz w:val="24"/>
          <w:szCs w:val="24"/>
        </w:rPr>
        <w:t xml:space="preserve"> z hodnoty pozemku vo vlastníctve mesta stanovenej v zmysle hodnotovej mapy mesta</w:t>
      </w:r>
      <w:r w:rsidR="009937D9">
        <w:rPr>
          <w:i/>
          <w:iCs/>
          <w:sz w:val="24"/>
          <w:szCs w:val="24"/>
        </w:rPr>
        <w:t>“</w:t>
      </w:r>
      <w:r w:rsidR="00E62903">
        <w:rPr>
          <w:sz w:val="24"/>
          <w:szCs w:val="24"/>
        </w:rPr>
        <w:t xml:space="preserve">. V zmysle aktuálnej hodnotovej mapy mesta Šaľa je nájomné </w:t>
      </w:r>
      <w:r w:rsidR="009937D9">
        <w:rPr>
          <w:sz w:val="24"/>
          <w:szCs w:val="24"/>
        </w:rPr>
        <w:t xml:space="preserve">v </w:t>
      </w:r>
      <w:r w:rsidR="00E62903">
        <w:rPr>
          <w:sz w:val="24"/>
          <w:szCs w:val="24"/>
        </w:rPr>
        <w:t>sume</w:t>
      </w:r>
      <w:r w:rsidR="009937D9">
        <w:rPr>
          <w:sz w:val="24"/>
          <w:szCs w:val="24"/>
        </w:rPr>
        <w:t xml:space="preserve"> </w:t>
      </w:r>
      <w:r w:rsidR="00517D3B">
        <w:rPr>
          <w:sz w:val="24"/>
          <w:szCs w:val="24"/>
        </w:rPr>
        <w:t>4</w:t>
      </w:r>
      <w:r w:rsidR="00E62903">
        <w:rPr>
          <w:bCs/>
          <w:sz w:val="24"/>
          <w:szCs w:val="24"/>
        </w:rPr>
        <w:t>,</w:t>
      </w:r>
      <w:r w:rsidR="00131811">
        <w:rPr>
          <w:bCs/>
          <w:sz w:val="24"/>
          <w:szCs w:val="24"/>
        </w:rPr>
        <w:t>31</w:t>
      </w:r>
      <w:r w:rsidR="00E62903">
        <w:rPr>
          <w:bCs/>
          <w:sz w:val="24"/>
          <w:szCs w:val="24"/>
        </w:rPr>
        <w:t xml:space="preserve"> EUR/m</w:t>
      </w:r>
      <w:r w:rsidR="00E62903">
        <w:rPr>
          <w:bCs/>
          <w:sz w:val="24"/>
          <w:szCs w:val="24"/>
          <w:vertAlign w:val="superscript"/>
        </w:rPr>
        <w:t>2</w:t>
      </w:r>
      <w:r w:rsidR="00E62903">
        <w:rPr>
          <w:bCs/>
          <w:sz w:val="24"/>
          <w:szCs w:val="24"/>
        </w:rPr>
        <w:t xml:space="preserve">/rok, </w:t>
      </w:r>
      <w:proofErr w:type="spellStart"/>
      <w:r w:rsidR="00E62903">
        <w:rPr>
          <w:bCs/>
          <w:sz w:val="24"/>
          <w:szCs w:val="24"/>
        </w:rPr>
        <w:t>t.j</w:t>
      </w:r>
      <w:proofErr w:type="spellEnd"/>
      <w:r w:rsidR="00E62903">
        <w:rPr>
          <w:bCs/>
          <w:sz w:val="24"/>
          <w:szCs w:val="24"/>
        </w:rPr>
        <w:t xml:space="preserve">. pri celkovej výmere </w:t>
      </w:r>
      <w:r w:rsidR="00073931">
        <w:rPr>
          <w:bCs/>
          <w:sz w:val="24"/>
          <w:szCs w:val="24"/>
        </w:rPr>
        <w:t xml:space="preserve">71 </w:t>
      </w:r>
      <w:r w:rsidR="00E62903">
        <w:rPr>
          <w:bCs/>
          <w:sz w:val="24"/>
          <w:szCs w:val="24"/>
        </w:rPr>
        <w:t>m</w:t>
      </w:r>
      <w:r w:rsidR="00E62903">
        <w:rPr>
          <w:bCs/>
          <w:sz w:val="24"/>
          <w:szCs w:val="24"/>
          <w:vertAlign w:val="superscript"/>
        </w:rPr>
        <w:t>2</w:t>
      </w:r>
      <w:r w:rsidR="00E62903">
        <w:rPr>
          <w:bCs/>
          <w:sz w:val="24"/>
          <w:szCs w:val="24"/>
        </w:rPr>
        <w:t xml:space="preserve"> v cene </w:t>
      </w:r>
      <w:r w:rsidR="00073931">
        <w:rPr>
          <w:bCs/>
          <w:sz w:val="24"/>
          <w:szCs w:val="24"/>
        </w:rPr>
        <w:t>306</w:t>
      </w:r>
      <w:r w:rsidR="00F433A3">
        <w:rPr>
          <w:bCs/>
          <w:sz w:val="24"/>
          <w:szCs w:val="24"/>
        </w:rPr>
        <w:t>,-</w:t>
      </w:r>
      <w:r w:rsidR="00E62903" w:rsidRPr="000F4729">
        <w:rPr>
          <w:bCs/>
          <w:sz w:val="24"/>
          <w:szCs w:val="24"/>
        </w:rPr>
        <w:t xml:space="preserve"> EUR/rok</w:t>
      </w:r>
      <w:r w:rsidR="00140B13">
        <w:rPr>
          <w:sz w:val="24"/>
          <w:szCs w:val="24"/>
        </w:rPr>
        <w:t>.</w:t>
      </w:r>
      <w:r w:rsidR="00E62903">
        <w:rPr>
          <w:sz w:val="24"/>
          <w:szCs w:val="24"/>
        </w:rPr>
        <w:t xml:space="preserve"> </w:t>
      </w:r>
    </w:p>
    <w:p w14:paraId="7A36DAFF" w14:textId="53D9D162" w:rsidR="00D25B60" w:rsidRDefault="00F433A3" w:rsidP="00D25B60">
      <w:pPr>
        <w:pStyle w:val="Nzov"/>
        <w:pBdr>
          <w:bottom w:val="none" w:sz="0" w:space="0" w:color="auto"/>
        </w:pBd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Podľa</w:t>
      </w:r>
      <w:r w:rsidR="00C12B12">
        <w:rPr>
          <w:b w:val="0"/>
          <w:sz w:val="24"/>
          <w:szCs w:val="24"/>
        </w:rPr>
        <w:t xml:space="preserve"> </w:t>
      </w:r>
      <w:proofErr w:type="spellStart"/>
      <w:r w:rsidR="00C12B12">
        <w:rPr>
          <w:b w:val="0"/>
          <w:sz w:val="24"/>
          <w:szCs w:val="24"/>
        </w:rPr>
        <w:t>ust</w:t>
      </w:r>
      <w:proofErr w:type="spellEnd"/>
      <w:r w:rsidR="00C12B12">
        <w:rPr>
          <w:b w:val="0"/>
          <w:sz w:val="24"/>
          <w:szCs w:val="24"/>
        </w:rPr>
        <w:t>. § 4 ods. 2 písm. a)</w:t>
      </w:r>
      <w:r w:rsidR="007D5C13">
        <w:rPr>
          <w:b w:val="0"/>
          <w:sz w:val="24"/>
          <w:szCs w:val="24"/>
        </w:rPr>
        <w:t xml:space="preserve"> </w:t>
      </w:r>
      <w:r w:rsidR="00C12B12">
        <w:rPr>
          <w:b w:val="0"/>
          <w:sz w:val="24"/>
          <w:szCs w:val="24"/>
        </w:rPr>
        <w:t>v spojení s </w:t>
      </w:r>
      <w:proofErr w:type="spellStart"/>
      <w:r w:rsidR="00C12B12">
        <w:rPr>
          <w:b w:val="0"/>
          <w:sz w:val="24"/>
          <w:szCs w:val="24"/>
        </w:rPr>
        <w:t>ust</w:t>
      </w:r>
      <w:proofErr w:type="spellEnd"/>
      <w:r w:rsidR="00C12B12">
        <w:rPr>
          <w:b w:val="0"/>
          <w:sz w:val="24"/>
          <w:szCs w:val="24"/>
        </w:rPr>
        <w:t xml:space="preserve">. </w:t>
      </w:r>
      <w:r w:rsidR="007D5C13">
        <w:rPr>
          <w:b w:val="0"/>
          <w:sz w:val="24"/>
          <w:szCs w:val="24"/>
        </w:rPr>
        <w:t>§ 9 ods.</w:t>
      </w:r>
      <w:r w:rsidR="00D25B60" w:rsidRPr="00560D6C">
        <w:rPr>
          <w:b w:val="0"/>
          <w:sz w:val="24"/>
          <w:szCs w:val="24"/>
        </w:rPr>
        <w:t xml:space="preserve"> 3 Zásad hospodárenia s majetkom mesta Šaľa </w:t>
      </w:r>
      <w:r w:rsidR="00C12B12">
        <w:rPr>
          <w:b w:val="0"/>
          <w:sz w:val="24"/>
          <w:szCs w:val="24"/>
        </w:rPr>
        <w:t xml:space="preserve">v platnom znení </w:t>
      </w:r>
      <w:r w:rsidR="00D25B60" w:rsidRPr="00560D6C">
        <w:rPr>
          <w:b w:val="0"/>
          <w:sz w:val="24"/>
          <w:szCs w:val="24"/>
        </w:rPr>
        <w:t>zámer prenajať majetok ako prípad hodný osobitného zreteľa a jeho zverejnenie schvaľuje primátor mesta.</w:t>
      </w:r>
      <w:r w:rsidR="007D5C13">
        <w:rPr>
          <w:b w:val="0"/>
          <w:sz w:val="24"/>
          <w:szCs w:val="24"/>
        </w:rPr>
        <w:t xml:space="preserve"> Zámer bol zverejnený dňa </w:t>
      </w:r>
      <w:r w:rsidR="00073931">
        <w:rPr>
          <w:b w:val="0"/>
          <w:sz w:val="24"/>
          <w:szCs w:val="24"/>
        </w:rPr>
        <w:t>30</w:t>
      </w:r>
      <w:r w:rsidR="00BB409D">
        <w:rPr>
          <w:b w:val="0"/>
          <w:sz w:val="24"/>
          <w:szCs w:val="24"/>
        </w:rPr>
        <w:t xml:space="preserve">. </w:t>
      </w:r>
      <w:r w:rsidR="00131811">
        <w:rPr>
          <w:b w:val="0"/>
          <w:sz w:val="24"/>
          <w:szCs w:val="24"/>
        </w:rPr>
        <w:t>novembra</w:t>
      </w:r>
      <w:r w:rsidR="00BB409D">
        <w:rPr>
          <w:b w:val="0"/>
          <w:sz w:val="24"/>
          <w:szCs w:val="24"/>
        </w:rPr>
        <w:t xml:space="preserve"> 20</w:t>
      </w:r>
      <w:r w:rsidR="009937D9">
        <w:rPr>
          <w:b w:val="0"/>
          <w:sz w:val="24"/>
          <w:szCs w:val="24"/>
        </w:rPr>
        <w:t>2</w:t>
      </w:r>
      <w:r w:rsidR="00C12B12">
        <w:rPr>
          <w:b w:val="0"/>
          <w:sz w:val="24"/>
          <w:szCs w:val="24"/>
        </w:rPr>
        <w:t>2</w:t>
      </w:r>
      <w:r w:rsidR="00D25B60" w:rsidRPr="00560D6C">
        <w:rPr>
          <w:b w:val="0"/>
          <w:sz w:val="24"/>
          <w:szCs w:val="24"/>
        </w:rPr>
        <w:t xml:space="preserve">, </w:t>
      </w:r>
      <w:proofErr w:type="spellStart"/>
      <w:r w:rsidR="00D25B60" w:rsidRPr="00560D6C">
        <w:rPr>
          <w:b w:val="0"/>
          <w:sz w:val="24"/>
          <w:szCs w:val="24"/>
        </w:rPr>
        <w:t>t.j</w:t>
      </w:r>
      <w:proofErr w:type="spellEnd"/>
      <w:r w:rsidR="00D25B60" w:rsidRPr="00560D6C">
        <w:rPr>
          <w:b w:val="0"/>
          <w:sz w:val="24"/>
          <w:szCs w:val="24"/>
        </w:rPr>
        <w:t xml:space="preserve">. 15 – dňová lehota v zmysle </w:t>
      </w:r>
      <w:r w:rsidR="007D5C13">
        <w:rPr>
          <w:b w:val="0"/>
          <w:sz w:val="24"/>
          <w:szCs w:val="24"/>
        </w:rPr>
        <w:t>§ 9a ods. 9</w:t>
      </w:r>
      <w:r w:rsidR="004A6B61">
        <w:rPr>
          <w:b w:val="0"/>
          <w:sz w:val="24"/>
          <w:szCs w:val="24"/>
        </w:rPr>
        <w:t>.</w:t>
      </w:r>
      <w:r w:rsidR="007D5C13">
        <w:rPr>
          <w:b w:val="0"/>
          <w:sz w:val="24"/>
          <w:szCs w:val="24"/>
        </w:rPr>
        <w:t xml:space="preserve"> písm. c) </w:t>
      </w:r>
      <w:r w:rsidR="00D25B60" w:rsidRPr="00560D6C">
        <w:rPr>
          <w:b w:val="0"/>
          <w:sz w:val="24"/>
          <w:szCs w:val="24"/>
        </w:rPr>
        <w:t>zákona</w:t>
      </w:r>
      <w:r w:rsidR="007D5C13">
        <w:rPr>
          <w:b w:val="0"/>
          <w:sz w:val="24"/>
          <w:szCs w:val="24"/>
        </w:rPr>
        <w:t xml:space="preserve"> č. 138/1991 </w:t>
      </w:r>
      <w:proofErr w:type="spellStart"/>
      <w:r w:rsidR="007D5C13">
        <w:rPr>
          <w:b w:val="0"/>
          <w:sz w:val="24"/>
          <w:szCs w:val="24"/>
        </w:rPr>
        <w:t>Z.z</w:t>
      </w:r>
      <w:proofErr w:type="spellEnd"/>
      <w:r w:rsidR="007D5C13">
        <w:rPr>
          <w:b w:val="0"/>
          <w:sz w:val="24"/>
          <w:szCs w:val="24"/>
        </w:rPr>
        <w:t>. o majetku obcí v znení neskorších predpisov</w:t>
      </w:r>
      <w:r w:rsidR="00D25B60" w:rsidRPr="00560D6C">
        <w:rPr>
          <w:b w:val="0"/>
          <w:sz w:val="24"/>
          <w:szCs w:val="24"/>
        </w:rPr>
        <w:t xml:space="preserve"> bola dodržaná.</w:t>
      </w:r>
    </w:p>
    <w:p w14:paraId="41CD5532" w14:textId="77777777" w:rsidR="00131811" w:rsidRPr="00560D6C" w:rsidRDefault="00131811" w:rsidP="00D25B60">
      <w:pPr>
        <w:pStyle w:val="Nzov"/>
        <w:pBdr>
          <w:bottom w:val="none" w:sz="0" w:space="0" w:color="auto"/>
        </w:pBdr>
        <w:jc w:val="both"/>
        <w:rPr>
          <w:b w:val="0"/>
          <w:sz w:val="24"/>
          <w:szCs w:val="24"/>
        </w:rPr>
      </w:pPr>
    </w:p>
    <w:p w14:paraId="2D8A576A" w14:textId="77777777" w:rsidR="001B5315" w:rsidRPr="00560D6C" w:rsidRDefault="001B5315" w:rsidP="001B5315">
      <w:pPr>
        <w:jc w:val="both"/>
        <w:rPr>
          <w:b/>
          <w:sz w:val="24"/>
          <w:szCs w:val="24"/>
        </w:rPr>
      </w:pPr>
      <w:r w:rsidRPr="00560D6C">
        <w:rPr>
          <w:b/>
          <w:sz w:val="24"/>
          <w:szCs w:val="24"/>
        </w:rPr>
        <w:t>Stanovisko MsÚ</w:t>
      </w:r>
    </w:p>
    <w:p w14:paraId="6E9F96D8" w14:textId="66427397" w:rsidR="006809F6" w:rsidRPr="00560D6C" w:rsidRDefault="00C12B12" w:rsidP="00560D6C">
      <w:pPr>
        <w:tabs>
          <w:tab w:val="left" w:pos="360"/>
        </w:tabs>
        <w:jc w:val="both"/>
      </w:pPr>
      <w:r>
        <w:rPr>
          <w:sz w:val="24"/>
          <w:szCs w:val="24"/>
        </w:rPr>
        <w:t xml:space="preserve">Vzhľadom na skutočnosti uvedené v dôvodovej správe, </w:t>
      </w:r>
      <w:r w:rsidR="00D25E3E" w:rsidRPr="00D107CA">
        <w:rPr>
          <w:sz w:val="24"/>
          <w:szCs w:val="24"/>
        </w:rPr>
        <w:t xml:space="preserve">MsÚ </w:t>
      </w:r>
      <w:r>
        <w:rPr>
          <w:sz w:val="24"/>
          <w:szCs w:val="24"/>
        </w:rPr>
        <w:t xml:space="preserve">odporúča Mestskému zastupiteľstvu v Šali prijať uznesenie v navrhovanom znení. </w:t>
      </w:r>
    </w:p>
    <w:sectPr w:rsidR="006809F6" w:rsidRPr="00560D6C" w:rsidSect="00F31C62">
      <w:head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FF8D1" w14:textId="77777777" w:rsidR="00284526" w:rsidRDefault="00284526" w:rsidP="00F31C62">
      <w:r>
        <w:separator/>
      </w:r>
    </w:p>
  </w:endnote>
  <w:endnote w:type="continuationSeparator" w:id="0">
    <w:p w14:paraId="4797BBB8" w14:textId="77777777" w:rsidR="00284526" w:rsidRDefault="00284526" w:rsidP="00F31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65C7D" w14:textId="77777777" w:rsidR="00284526" w:rsidRDefault="00284526" w:rsidP="00F31C62">
      <w:r>
        <w:separator/>
      </w:r>
    </w:p>
  </w:footnote>
  <w:footnote w:type="continuationSeparator" w:id="0">
    <w:p w14:paraId="5236C8E9" w14:textId="77777777" w:rsidR="00284526" w:rsidRDefault="00284526" w:rsidP="00F31C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6428237"/>
      <w:docPartObj>
        <w:docPartGallery w:val="Page Numbers (Top of Page)"/>
        <w:docPartUnique/>
      </w:docPartObj>
    </w:sdtPr>
    <w:sdtContent>
      <w:p w14:paraId="248C5AE8" w14:textId="433DCF6C" w:rsidR="00F31C62" w:rsidRDefault="00F31C62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25F0180" w14:textId="77777777" w:rsidR="00F31C62" w:rsidRDefault="00F31C6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E194D"/>
    <w:multiLevelType w:val="hybridMultilevel"/>
    <w:tmpl w:val="BC12A26A"/>
    <w:lvl w:ilvl="0" w:tplc="2BF6F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A5037C"/>
    <w:multiLevelType w:val="hybridMultilevel"/>
    <w:tmpl w:val="03C4CFBA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B4796C"/>
    <w:multiLevelType w:val="hybridMultilevel"/>
    <w:tmpl w:val="D1E4A16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12F9C"/>
    <w:multiLevelType w:val="hybridMultilevel"/>
    <w:tmpl w:val="54ACC43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22349C"/>
    <w:multiLevelType w:val="hybridMultilevel"/>
    <w:tmpl w:val="03C4CFBA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4AC34E8"/>
    <w:multiLevelType w:val="hybridMultilevel"/>
    <w:tmpl w:val="3CC6E93A"/>
    <w:lvl w:ilvl="0" w:tplc="95AEC7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E652EF"/>
    <w:multiLevelType w:val="hybridMultilevel"/>
    <w:tmpl w:val="B6602A04"/>
    <w:lvl w:ilvl="0" w:tplc="CE841BE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7AE07EF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12369540">
    <w:abstractNumId w:val="4"/>
  </w:num>
  <w:num w:numId="2" w16cid:durableId="1863124516">
    <w:abstractNumId w:val="1"/>
  </w:num>
  <w:num w:numId="3" w16cid:durableId="1422679718">
    <w:abstractNumId w:val="2"/>
  </w:num>
  <w:num w:numId="4" w16cid:durableId="1679648328">
    <w:abstractNumId w:val="0"/>
  </w:num>
  <w:num w:numId="5" w16cid:durableId="737484308">
    <w:abstractNumId w:val="5"/>
  </w:num>
  <w:num w:numId="6" w16cid:durableId="713776463">
    <w:abstractNumId w:val="6"/>
  </w:num>
  <w:num w:numId="7" w16cid:durableId="6674383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6DA"/>
    <w:rsid w:val="000301C7"/>
    <w:rsid w:val="0004046C"/>
    <w:rsid w:val="00042D89"/>
    <w:rsid w:val="00043C05"/>
    <w:rsid w:val="00047AF8"/>
    <w:rsid w:val="00050F26"/>
    <w:rsid w:val="0006092A"/>
    <w:rsid w:val="00073931"/>
    <w:rsid w:val="00074B18"/>
    <w:rsid w:val="00086997"/>
    <w:rsid w:val="00093AFF"/>
    <w:rsid w:val="000E38B3"/>
    <w:rsid w:val="000E6EE4"/>
    <w:rsid w:val="000F0C02"/>
    <w:rsid w:val="000F4729"/>
    <w:rsid w:val="000F6032"/>
    <w:rsid w:val="000F6F71"/>
    <w:rsid w:val="00110ECB"/>
    <w:rsid w:val="00112700"/>
    <w:rsid w:val="00131811"/>
    <w:rsid w:val="00140B13"/>
    <w:rsid w:val="00150A71"/>
    <w:rsid w:val="00155D52"/>
    <w:rsid w:val="0016127A"/>
    <w:rsid w:val="00172464"/>
    <w:rsid w:val="00176389"/>
    <w:rsid w:val="001B5315"/>
    <w:rsid w:val="001C675A"/>
    <w:rsid w:val="001E2AEA"/>
    <w:rsid w:val="001F3C94"/>
    <w:rsid w:val="002215B0"/>
    <w:rsid w:val="00230DDB"/>
    <w:rsid w:val="0026072B"/>
    <w:rsid w:val="00274FDC"/>
    <w:rsid w:val="00280034"/>
    <w:rsid w:val="00284526"/>
    <w:rsid w:val="002C15A6"/>
    <w:rsid w:val="002C402F"/>
    <w:rsid w:val="002E0235"/>
    <w:rsid w:val="002F7038"/>
    <w:rsid w:val="00310805"/>
    <w:rsid w:val="00322F03"/>
    <w:rsid w:val="00353E62"/>
    <w:rsid w:val="00357BCD"/>
    <w:rsid w:val="00376CE1"/>
    <w:rsid w:val="003A05FC"/>
    <w:rsid w:val="003B6E3D"/>
    <w:rsid w:val="003C7D8A"/>
    <w:rsid w:val="003E6FBC"/>
    <w:rsid w:val="003F19AD"/>
    <w:rsid w:val="00410EE3"/>
    <w:rsid w:val="00424ADE"/>
    <w:rsid w:val="004358AC"/>
    <w:rsid w:val="00451147"/>
    <w:rsid w:val="00456E61"/>
    <w:rsid w:val="0047793F"/>
    <w:rsid w:val="00485F17"/>
    <w:rsid w:val="004945DD"/>
    <w:rsid w:val="004A4D66"/>
    <w:rsid w:val="004A6B61"/>
    <w:rsid w:val="004C19EB"/>
    <w:rsid w:val="004C2C96"/>
    <w:rsid w:val="004F0493"/>
    <w:rsid w:val="004F1668"/>
    <w:rsid w:val="005161DF"/>
    <w:rsid w:val="00517D3B"/>
    <w:rsid w:val="00536BB4"/>
    <w:rsid w:val="005419D2"/>
    <w:rsid w:val="00544165"/>
    <w:rsid w:val="00546187"/>
    <w:rsid w:val="00560D6C"/>
    <w:rsid w:val="0058030A"/>
    <w:rsid w:val="005B27A2"/>
    <w:rsid w:val="005B5131"/>
    <w:rsid w:val="005C5E10"/>
    <w:rsid w:val="005D6876"/>
    <w:rsid w:val="00656982"/>
    <w:rsid w:val="00662102"/>
    <w:rsid w:val="00674940"/>
    <w:rsid w:val="006809F6"/>
    <w:rsid w:val="006C6808"/>
    <w:rsid w:val="006E09E5"/>
    <w:rsid w:val="006E7FE2"/>
    <w:rsid w:val="006F35AA"/>
    <w:rsid w:val="00711D8F"/>
    <w:rsid w:val="00730D6A"/>
    <w:rsid w:val="007342B7"/>
    <w:rsid w:val="0074017F"/>
    <w:rsid w:val="00751EB1"/>
    <w:rsid w:val="00782F24"/>
    <w:rsid w:val="007A454C"/>
    <w:rsid w:val="007A5715"/>
    <w:rsid w:val="007B3D64"/>
    <w:rsid w:val="007C51AA"/>
    <w:rsid w:val="007D5C13"/>
    <w:rsid w:val="007E142D"/>
    <w:rsid w:val="007F1FC1"/>
    <w:rsid w:val="00801A34"/>
    <w:rsid w:val="0080605F"/>
    <w:rsid w:val="00852A7E"/>
    <w:rsid w:val="008876DA"/>
    <w:rsid w:val="00896ADE"/>
    <w:rsid w:val="008C511D"/>
    <w:rsid w:val="008F32B1"/>
    <w:rsid w:val="0092005F"/>
    <w:rsid w:val="00926C9E"/>
    <w:rsid w:val="00933771"/>
    <w:rsid w:val="009365B5"/>
    <w:rsid w:val="00937A20"/>
    <w:rsid w:val="00955F8F"/>
    <w:rsid w:val="009937D9"/>
    <w:rsid w:val="009F125C"/>
    <w:rsid w:val="00A23CDB"/>
    <w:rsid w:val="00A32057"/>
    <w:rsid w:val="00A47C85"/>
    <w:rsid w:val="00A55A54"/>
    <w:rsid w:val="00A56831"/>
    <w:rsid w:val="00A71357"/>
    <w:rsid w:val="00A944EF"/>
    <w:rsid w:val="00A955CB"/>
    <w:rsid w:val="00A96819"/>
    <w:rsid w:val="00AB0D0C"/>
    <w:rsid w:val="00AB5FFE"/>
    <w:rsid w:val="00AB6309"/>
    <w:rsid w:val="00AB6845"/>
    <w:rsid w:val="00AD6D3A"/>
    <w:rsid w:val="00B00677"/>
    <w:rsid w:val="00B039B9"/>
    <w:rsid w:val="00B33884"/>
    <w:rsid w:val="00B366EC"/>
    <w:rsid w:val="00B50063"/>
    <w:rsid w:val="00B7320A"/>
    <w:rsid w:val="00B73228"/>
    <w:rsid w:val="00B77D09"/>
    <w:rsid w:val="00B80A26"/>
    <w:rsid w:val="00BA0FF5"/>
    <w:rsid w:val="00BA492B"/>
    <w:rsid w:val="00BB409D"/>
    <w:rsid w:val="00BC6415"/>
    <w:rsid w:val="00BC6A19"/>
    <w:rsid w:val="00C116D6"/>
    <w:rsid w:val="00C12B12"/>
    <w:rsid w:val="00C26EFA"/>
    <w:rsid w:val="00C465A2"/>
    <w:rsid w:val="00C503FE"/>
    <w:rsid w:val="00C52E51"/>
    <w:rsid w:val="00C6211D"/>
    <w:rsid w:val="00C6587B"/>
    <w:rsid w:val="00C84ACF"/>
    <w:rsid w:val="00CA4EAA"/>
    <w:rsid w:val="00CB2395"/>
    <w:rsid w:val="00D06900"/>
    <w:rsid w:val="00D107CA"/>
    <w:rsid w:val="00D25B60"/>
    <w:rsid w:val="00D25E3E"/>
    <w:rsid w:val="00D35A48"/>
    <w:rsid w:val="00D36AD4"/>
    <w:rsid w:val="00D63D44"/>
    <w:rsid w:val="00D83664"/>
    <w:rsid w:val="00DA0D0F"/>
    <w:rsid w:val="00DA79CA"/>
    <w:rsid w:val="00DD1837"/>
    <w:rsid w:val="00E033EF"/>
    <w:rsid w:val="00E03435"/>
    <w:rsid w:val="00E15A12"/>
    <w:rsid w:val="00E16F42"/>
    <w:rsid w:val="00E44DDC"/>
    <w:rsid w:val="00E53FE2"/>
    <w:rsid w:val="00E578F7"/>
    <w:rsid w:val="00E62903"/>
    <w:rsid w:val="00E7364D"/>
    <w:rsid w:val="00EA4E25"/>
    <w:rsid w:val="00EB61FA"/>
    <w:rsid w:val="00ED0FD3"/>
    <w:rsid w:val="00ED1907"/>
    <w:rsid w:val="00ED3422"/>
    <w:rsid w:val="00EE30FD"/>
    <w:rsid w:val="00EE4BA6"/>
    <w:rsid w:val="00EF1DFF"/>
    <w:rsid w:val="00EF476E"/>
    <w:rsid w:val="00F07FA6"/>
    <w:rsid w:val="00F248A4"/>
    <w:rsid w:val="00F31C62"/>
    <w:rsid w:val="00F433A3"/>
    <w:rsid w:val="00F76421"/>
    <w:rsid w:val="00F800C0"/>
    <w:rsid w:val="00F91393"/>
    <w:rsid w:val="00F97275"/>
    <w:rsid w:val="00FB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493E8"/>
  <w15:docId w15:val="{5255B4FF-1631-48A8-B3E5-2899A1878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876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8876DA"/>
    <w:pPr>
      <w:keepNext/>
      <w:tabs>
        <w:tab w:val="left" w:pos="567"/>
      </w:tabs>
      <w:jc w:val="both"/>
      <w:outlineLvl w:val="0"/>
    </w:pPr>
    <w:rPr>
      <w:sz w:val="24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4A4D6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8876DA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">
    <w:name w:val="Body Text"/>
    <w:basedOn w:val="Normlny"/>
    <w:link w:val="ZkladntextChar"/>
    <w:rsid w:val="008876DA"/>
    <w:pPr>
      <w:pBdr>
        <w:bottom w:val="single" w:sz="6" w:space="1" w:color="auto"/>
      </w:pBdr>
      <w:tabs>
        <w:tab w:val="left" w:pos="567"/>
      </w:tabs>
      <w:jc w:val="both"/>
    </w:pPr>
    <w:rPr>
      <w:sz w:val="24"/>
    </w:rPr>
  </w:style>
  <w:style w:type="character" w:customStyle="1" w:styleId="ZkladntextChar">
    <w:name w:val="Základný text Char"/>
    <w:basedOn w:val="Predvolenpsmoodseku"/>
    <w:link w:val="Zkladntext"/>
    <w:rsid w:val="008876DA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rsid w:val="008876DA"/>
    <w:pPr>
      <w:pBdr>
        <w:bottom w:val="single" w:sz="6" w:space="1" w:color="auto"/>
      </w:pBdr>
      <w:tabs>
        <w:tab w:val="left" w:pos="567"/>
      </w:tabs>
      <w:jc w:val="center"/>
    </w:pPr>
    <w:rPr>
      <w:b/>
      <w:sz w:val="32"/>
    </w:rPr>
  </w:style>
  <w:style w:type="character" w:customStyle="1" w:styleId="NzovChar">
    <w:name w:val="Názov Char"/>
    <w:basedOn w:val="Predvolenpsmoodseku"/>
    <w:link w:val="Nzov"/>
    <w:rsid w:val="008876DA"/>
    <w:rPr>
      <w:rFonts w:ascii="Times New Roman" w:eastAsia="Times New Roman" w:hAnsi="Times New Roman" w:cs="Times New Roman"/>
      <w:b/>
      <w:sz w:val="32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4F166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55A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55A54"/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4A4D6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A96819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F31C6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31C6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F31C6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31C62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1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9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798</Words>
  <Characters>4549</Characters>
  <Application>Microsoft Office Word</Application>
  <DocSecurity>0</DocSecurity>
  <Lines>37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MsuSala</Company>
  <LinksUpToDate>false</LinksUpToDate>
  <CharactersWithSpaces>5337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vino</dc:creator>
  <cp:keywords/>
  <dc:description/>
  <cp:lastModifiedBy>bohacova</cp:lastModifiedBy>
  <cp:revision>15</cp:revision>
  <cp:lastPrinted>2022-12-05T16:20:00Z</cp:lastPrinted>
  <dcterms:created xsi:type="dcterms:W3CDTF">2022-11-15T12:59:00Z</dcterms:created>
  <dcterms:modified xsi:type="dcterms:W3CDTF">2022-12-05T16:20:00Z</dcterms:modified>
</cp:coreProperties>
</file>