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90" w:rsidRPr="00C12690" w:rsidRDefault="00C12690" w:rsidP="00C126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269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Dom kultúry, SNP 955/16 – Bábková sála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8. mája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Partizánska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SNP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Štúrova</w:t>
      </w:r>
    </w:p>
    <w:p w:rsidR="00C12690" w:rsidRPr="00C12690" w:rsidRDefault="00C12690" w:rsidP="00C12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690" w:rsidRPr="00C12690" w:rsidRDefault="00C12690" w:rsidP="00C126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269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Dom Kultúry, SNP 955/16 – Divadelná sála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Agátová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Bilická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Dostihová ulica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Jánošíkova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Kpt.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Jaroša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864474"/>
      <w:r w:rsidRPr="00C12690">
        <w:rPr>
          <w:rFonts w:ascii="Times New Roman" w:hAnsi="Times New Roman" w:cs="Times New Roman"/>
          <w:sz w:val="28"/>
          <w:szCs w:val="28"/>
        </w:rPr>
        <w:t xml:space="preserve">Kráľovská,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súp</w:t>
      </w:r>
      <w:proofErr w:type="spellEnd"/>
      <w:r w:rsidRPr="00C12690">
        <w:rPr>
          <w:rFonts w:ascii="Times New Roman" w:hAnsi="Times New Roman" w:cs="Times New Roman"/>
          <w:sz w:val="28"/>
          <w:szCs w:val="28"/>
        </w:rPr>
        <w:t>. č. 776 až 823, 2109, 2193, 5138</w:t>
      </w:r>
    </w:p>
    <w:bookmarkEnd w:id="0"/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Murgašova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Nádražná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Parkúrová ulica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Sládkovičova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Smetanova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Staničná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Švermova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Ulica Likavka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Ulica Sama Chalupku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Voltížna</w:t>
      </w:r>
      <w:proofErr w:type="spellEnd"/>
      <w:r w:rsidRPr="00C12690">
        <w:rPr>
          <w:rFonts w:ascii="Times New Roman" w:hAnsi="Times New Roman" w:cs="Times New Roman"/>
          <w:sz w:val="28"/>
          <w:szCs w:val="28"/>
        </w:rPr>
        <w:t xml:space="preserve"> ulica</w:t>
      </w:r>
    </w:p>
    <w:p w:rsidR="00C12690" w:rsidRPr="00C12690" w:rsidRDefault="00C12690" w:rsidP="00C12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škola s materskou školou Jozefa Murgaša, ul. Horná 917/22, Šaľa (telocvičňa)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Bottova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Čsl. armády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Hlboká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Horná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J. Kollára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Kvetná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Robotnícka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Zimný štadión Šaľa (Umelá ľadová plocha), Váhová 1006/17 (cez okienko)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Nešporova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Okružná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Váhová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Vajanského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umelecká škola, ul. Hlavná 32/38, Šaľa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690">
        <w:rPr>
          <w:rFonts w:ascii="Times New Roman" w:hAnsi="Times New Roman" w:cs="Times New Roman"/>
          <w:bCs/>
          <w:sz w:val="28"/>
          <w:szCs w:val="28"/>
        </w:rPr>
        <w:t>DRIVE IN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Záhradná piváreň. Hlavná 46/2, Šaľa (vedľa MsÚ- exteriér)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1. mája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Hurbanova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Feketeházyho</w:t>
      </w:r>
      <w:proofErr w:type="spellEnd"/>
      <w:r w:rsidRPr="00C1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Kráľovská,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súp</w:t>
      </w:r>
      <w:proofErr w:type="spellEnd"/>
      <w:r w:rsidRPr="00C12690">
        <w:rPr>
          <w:rFonts w:ascii="Times New Roman" w:hAnsi="Times New Roman" w:cs="Times New Roman"/>
          <w:sz w:val="28"/>
          <w:szCs w:val="28"/>
        </w:rPr>
        <w:t xml:space="preserve">. č. 828, 829, 2489, 2490, 2551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M. M. Hodžu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Námestie Sv. Trojice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Nemocničná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P. Pázmaňa (nepárne orientačné čísla)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Centrum voľného času, ul. M. R. Štefánika 2189/72, Šaľa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Hviezdoslavova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M. R. Štefánika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Mostová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Nábrežná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P. Pázmaňa (párne orientačné čísla)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Vinohradnícka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Základná škola J. C. Hronského, ul. Krátka 646/2, Šaľa, miestnosť  (telocvičňa)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Diakovská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Lesná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Letná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Pažitná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Tulipánová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Šrobára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Vlčanská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Základná škola J. C. Hronského, ul. Krátka 646/2, Šaľa, miestnosť (exteriér -multifunkčné ihrisko)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Hlavná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Jarmočná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Jazerná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Jesenského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Krátka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Kúpeľná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L. Novomeského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Malá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Námestie Sv. Juraja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Nezábudková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Sadová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škola Ľ. Štúra, ul. Školská 349/4, Šaľa, miestnosť „A“ - prízemie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Dolná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Družstevná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Hetméň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Kilič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P. J. Šafárika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Pionierska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Záhradnícka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škola Ľ. Štúra, ul. Školská 349/4, Šaľa, miestnosť „B“- (telocvičňa)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sz w:val="28"/>
          <w:szCs w:val="28"/>
        </w:rPr>
        <w:t>Budovateľská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Kukučínova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Základná škola Ľ. Štúra, ul. Školská 349/4, Šaľa, miestnosť „C“ (exteriér)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B. Nemcovej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Brezová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Broskyňová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Drieňová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Dubová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Gagarinova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Gaštanová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Hrabová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C12690">
        <w:rPr>
          <w:rFonts w:ascii="Times New Roman" w:hAnsi="Times New Roman" w:cs="Times New Roman"/>
          <w:sz w:val="28"/>
          <w:szCs w:val="28"/>
        </w:rPr>
        <w:t>Palárika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Jabloňová ulica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Jaseňová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Javorová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Jelšová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Kalinčiakova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Krížna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Liesková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Lipová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Markovičova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Orechová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Ružová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Slivková ulica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Školská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Topoľová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Železničná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Kultúrny dom Šaľa - Veča, ul. Nitrianska 1766/24, Šaľa-Veča, miestnosť „A“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Dózsova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Gorkého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Hliník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Komenského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Pribinovo námestie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Priečna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Trnovecká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Úzka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Kultúrny dom Šaľa - Veča, ul. Nitrianska 1766/24, Šaľa-Veča, miestnosť „B“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Narcisová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Nitrianska</w:t>
      </w:r>
    </w:p>
    <w:p w:rsidR="00C12690" w:rsidRPr="00C12690" w:rsidRDefault="00C12690" w:rsidP="00C12690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Spojená škola, ul. Nivy 1487/10, Šaľa-Veča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Gen. L. Svobodu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Jilemnického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Nivy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škola J. Hollého, ul. Hollého 1950/48, Šaľa-Veča, miestnosť (telocvičňa)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Cintorínska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Dlhoveská</w:t>
      </w:r>
      <w:proofErr w:type="spellEnd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Hollého, súpisné čísla 1925, 1999, 2515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Lúčna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Základná škola J. Hollého, ul. Hollého 1950/48, Šaľa-Veča, miestnosť (exteriér – cez okienko)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90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C12690">
        <w:rPr>
          <w:rFonts w:ascii="Times New Roman" w:hAnsi="Times New Roman" w:cs="Times New Roman"/>
          <w:sz w:val="28"/>
          <w:szCs w:val="28"/>
        </w:rPr>
        <w:t>. Kráľa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Germánska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Slnečná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ZŠ s MŠ </w:t>
      </w:r>
      <w:proofErr w:type="spellStart"/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Bernolakova</w:t>
      </w:r>
      <w:proofErr w:type="spellEnd"/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, ul. </w:t>
      </w:r>
      <w:proofErr w:type="spellStart"/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>Bernolakova</w:t>
      </w:r>
      <w:proofErr w:type="spellEnd"/>
      <w:r w:rsidRPr="00C1269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1492/1 Šaľa-Veča (</w:t>
      </w:r>
      <w:r w:rsidR="00D32AB8">
        <w:rPr>
          <w:rFonts w:ascii="Times New Roman" w:hAnsi="Times New Roman" w:cs="Times New Roman"/>
          <w:b/>
          <w:sz w:val="28"/>
          <w:szCs w:val="28"/>
          <w:highlight w:val="lightGray"/>
        </w:rPr>
        <w:t>exteriér)</w:t>
      </w:r>
      <w:bookmarkStart w:id="1" w:name="_GoBack"/>
      <w:bookmarkEnd w:id="1"/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Bernolákova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Hollého, súpisné čísla 1842 až 1847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Hospodárska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 xml:space="preserve">Lužná 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0">
        <w:rPr>
          <w:rFonts w:ascii="Times New Roman" w:hAnsi="Times New Roman" w:cs="Times New Roman"/>
          <w:sz w:val="28"/>
          <w:szCs w:val="28"/>
        </w:rPr>
        <w:t>Rímska</w:t>
      </w:r>
    </w:p>
    <w:p w:rsidR="00C12690" w:rsidRPr="00C12690" w:rsidRDefault="00C12690" w:rsidP="00C12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F5D03" w:rsidRPr="00C12690" w:rsidRDefault="007F5D03">
      <w:pPr>
        <w:rPr>
          <w:rFonts w:ascii="Times New Roman" w:hAnsi="Times New Roman" w:cs="Times New Roman"/>
          <w:sz w:val="28"/>
          <w:szCs w:val="28"/>
        </w:rPr>
      </w:pPr>
    </w:p>
    <w:sectPr w:rsidR="007F5D03" w:rsidRPr="00C12690" w:rsidSect="001D2983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A"/>
    <w:rsid w:val="007F5D03"/>
    <w:rsid w:val="008F4C1A"/>
    <w:rsid w:val="00C12690"/>
    <w:rsid w:val="00D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4467-44A5-49FE-88DC-FA5E1D1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6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hanesova</dc:creator>
  <cp:keywords/>
  <dc:description/>
  <cp:lastModifiedBy>hanesova</cp:lastModifiedBy>
  <cp:revision>3</cp:revision>
  <dcterms:created xsi:type="dcterms:W3CDTF">2020-10-29T12:39:00Z</dcterms:created>
  <dcterms:modified xsi:type="dcterms:W3CDTF">2020-10-29T13:31:00Z</dcterms:modified>
</cp:coreProperties>
</file>