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9F380" w14:textId="77777777" w:rsidR="00C34634" w:rsidRPr="00BE5E3F" w:rsidRDefault="00C34634" w:rsidP="0090355A">
      <w:pPr>
        <w:pStyle w:val="Nzov"/>
        <w:rPr>
          <w:szCs w:val="32"/>
        </w:rPr>
      </w:pPr>
      <w:bookmarkStart w:id="0" w:name="_Hlk179185091"/>
      <w:r w:rsidRPr="00BE5E3F">
        <w:rPr>
          <w:szCs w:val="32"/>
        </w:rPr>
        <w:t xml:space="preserve">M E S T O   Š A Ľ A   -   Mestský úrad </w:t>
      </w:r>
    </w:p>
    <w:p w14:paraId="1D2F2B9A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35A882F8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1CB53DA3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700A4C03" w14:textId="77777777" w:rsidR="00C34634" w:rsidRPr="00BE5E3F" w:rsidRDefault="00C34634" w:rsidP="0090355A">
      <w:pPr>
        <w:pStyle w:val="Nadpis1"/>
        <w:jc w:val="right"/>
        <w:rPr>
          <w:b/>
          <w:szCs w:val="24"/>
        </w:rPr>
      </w:pPr>
    </w:p>
    <w:p w14:paraId="5612F8F6" w14:textId="77777777" w:rsidR="00C34634" w:rsidRPr="00BE5E3F" w:rsidRDefault="00C34634" w:rsidP="0090355A">
      <w:pPr>
        <w:pStyle w:val="Nadpis1"/>
        <w:jc w:val="right"/>
        <w:rPr>
          <w:b/>
          <w:sz w:val="28"/>
          <w:szCs w:val="28"/>
        </w:rPr>
      </w:pPr>
      <w:r w:rsidRPr="00BE5E3F">
        <w:rPr>
          <w:b/>
          <w:sz w:val="28"/>
          <w:szCs w:val="28"/>
        </w:rPr>
        <w:t>Mestské zastupiteľstvo v Šali</w:t>
      </w:r>
    </w:p>
    <w:p w14:paraId="30E5E889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7F168A36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1EC12D89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73FC943E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3BD0068F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3698757D" w14:textId="77777777" w:rsidR="00C34634" w:rsidRPr="00BE5E3F" w:rsidRDefault="00C34634" w:rsidP="0090355A">
      <w:pPr>
        <w:pStyle w:val="Nzov"/>
        <w:jc w:val="left"/>
        <w:rPr>
          <w:sz w:val="24"/>
          <w:szCs w:val="24"/>
        </w:rPr>
      </w:pPr>
    </w:p>
    <w:p w14:paraId="11E01893" w14:textId="3C5D8703" w:rsidR="00C34634" w:rsidRDefault="00C34634" w:rsidP="0090355A">
      <w:pPr>
        <w:pStyle w:val="Nzov"/>
        <w:jc w:val="left"/>
        <w:rPr>
          <w:sz w:val="24"/>
          <w:szCs w:val="24"/>
        </w:rPr>
      </w:pPr>
      <w:r w:rsidRPr="00BE5E3F">
        <w:rPr>
          <w:sz w:val="24"/>
          <w:szCs w:val="24"/>
        </w:rPr>
        <w:t>Materiál číslo</w:t>
      </w:r>
      <w:r>
        <w:rPr>
          <w:sz w:val="24"/>
          <w:szCs w:val="24"/>
        </w:rPr>
        <w:t xml:space="preserve"> </w:t>
      </w:r>
      <w:r w:rsidR="0090355A">
        <w:rPr>
          <w:sz w:val="24"/>
          <w:szCs w:val="24"/>
        </w:rPr>
        <w:t>H 2/5/2024</w:t>
      </w:r>
    </w:p>
    <w:p w14:paraId="5D1B82E9" w14:textId="77777777" w:rsidR="00C34634" w:rsidRPr="00397E41" w:rsidRDefault="00C34634" w:rsidP="0090355A">
      <w:pPr>
        <w:pStyle w:val="Nzov"/>
        <w:jc w:val="left"/>
        <w:rPr>
          <w:sz w:val="28"/>
          <w:szCs w:val="28"/>
          <w:u w:val="single"/>
        </w:rPr>
      </w:pPr>
      <w:bookmarkStart w:id="1" w:name="_Hlk179185048"/>
      <w:r w:rsidRPr="00397E41">
        <w:rPr>
          <w:sz w:val="28"/>
          <w:szCs w:val="28"/>
          <w:u w:val="single"/>
        </w:rPr>
        <w:t xml:space="preserve">Návrh na udelenie ocenení mesta Šaľa </w:t>
      </w:r>
      <w:r w:rsidRPr="00397E41">
        <w:rPr>
          <w:color w:val="FF0000"/>
          <w:sz w:val="28"/>
          <w:szCs w:val="28"/>
        </w:rPr>
        <w:t xml:space="preserve"> </w:t>
      </w:r>
    </w:p>
    <w:bookmarkEnd w:id="1"/>
    <w:p w14:paraId="037A17BD" w14:textId="77777777" w:rsidR="00C34634" w:rsidRDefault="00C34634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3B591B8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4C15B048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6B89AE1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558DD79E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3141470A" w14:textId="77777777" w:rsidR="0090355A" w:rsidRDefault="0090355A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7DED6122" w14:textId="77777777" w:rsidR="00C34634" w:rsidRPr="00EA3706" w:rsidRDefault="00C34634" w:rsidP="0090355A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EA3706">
        <w:rPr>
          <w:rFonts w:ascii="Times New Roman" w:hAnsi="Times New Roman" w:cs="Times New Roman"/>
          <w:sz w:val="24"/>
          <w:szCs w:val="24"/>
          <w:u w:val="single"/>
        </w:rPr>
        <w:t>Návrh na uznesenie:</w:t>
      </w:r>
      <w:r w:rsidRPr="00EA37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B44D64" w14:textId="77777777" w:rsidR="00C34634" w:rsidRPr="00EA3706" w:rsidRDefault="00C34634" w:rsidP="0090355A">
      <w:pPr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1E09A882" w14:textId="77777777" w:rsidR="00C34634" w:rsidRPr="00EA3706" w:rsidRDefault="00C34634" w:rsidP="0090355A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EA3706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3923906" w14:textId="77777777" w:rsidR="00C34634" w:rsidRPr="00EA3706" w:rsidRDefault="00C34634" w:rsidP="009E59CC">
      <w:pPr>
        <w:pStyle w:val="Nadpis2"/>
        <w:numPr>
          <w:ilvl w:val="0"/>
          <w:numId w:val="3"/>
        </w:numPr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  <w:r w:rsidRPr="00EA3706">
        <w:rPr>
          <w:rFonts w:ascii="Times New Roman" w:hAnsi="Times New Roman" w:cs="Times New Roman"/>
          <w:i w:val="0"/>
          <w:sz w:val="24"/>
          <w:szCs w:val="24"/>
        </w:rPr>
        <w:t xml:space="preserve">prerokovalo </w:t>
      </w:r>
    </w:p>
    <w:p w14:paraId="4BA2850E" w14:textId="6B115215" w:rsidR="00C34634" w:rsidRPr="00EA3706" w:rsidRDefault="00C34634" w:rsidP="009E59CC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EA3706">
        <w:rPr>
          <w:rFonts w:ascii="Times New Roman" w:hAnsi="Times New Roman" w:cs="Times New Roman"/>
          <w:sz w:val="24"/>
          <w:szCs w:val="24"/>
        </w:rPr>
        <w:t xml:space="preserve">návrh na udelenie ocenení mesta Šaľa, </w:t>
      </w:r>
    </w:p>
    <w:p w14:paraId="34D736E3" w14:textId="77777777" w:rsidR="00C34634" w:rsidRDefault="00C34634" w:rsidP="009E59CC">
      <w:pPr>
        <w:pStyle w:val="Zkladntext"/>
        <w:numPr>
          <w:ilvl w:val="0"/>
          <w:numId w:val="3"/>
        </w:numPr>
        <w:rPr>
          <w:b/>
          <w:szCs w:val="24"/>
        </w:rPr>
      </w:pPr>
      <w:r w:rsidRPr="00BE5E3F">
        <w:rPr>
          <w:b/>
          <w:szCs w:val="24"/>
        </w:rPr>
        <w:t xml:space="preserve">schvaľuje </w:t>
      </w:r>
    </w:p>
    <w:p w14:paraId="3F618346" w14:textId="77777777" w:rsidR="00C34634" w:rsidRPr="009E59CC" w:rsidRDefault="00C34634" w:rsidP="009E59CC">
      <w:pPr>
        <w:pStyle w:val="Zkladntext"/>
        <w:ind w:firstLine="360"/>
        <w:rPr>
          <w:iCs/>
          <w:szCs w:val="24"/>
        </w:rPr>
      </w:pPr>
      <w:r w:rsidRPr="009E59CC">
        <w:rPr>
          <w:iCs/>
          <w:szCs w:val="24"/>
        </w:rPr>
        <w:t>udelenie ocenenia „Cena mesta Šaľa“ pre:</w:t>
      </w:r>
    </w:p>
    <w:p w14:paraId="65EB33F2" w14:textId="474AF305" w:rsidR="00C34634" w:rsidRPr="00176EC1" w:rsidRDefault="00BD6527" w:rsidP="009E59CC">
      <w:pPr>
        <w:pStyle w:val="Zkladntext"/>
        <w:numPr>
          <w:ilvl w:val="2"/>
          <w:numId w:val="3"/>
        </w:numPr>
        <w:ind w:left="717"/>
        <w:rPr>
          <w:szCs w:val="24"/>
        </w:rPr>
      </w:pPr>
      <w:r w:rsidRPr="00176EC1">
        <w:rPr>
          <w:szCs w:val="24"/>
        </w:rPr>
        <w:t>Jan</w:t>
      </w:r>
      <w:r w:rsidR="00176EC1" w:rsidRPr="00176EC1">
        <w:rPr>
          <w:szCs w:val="24"/>
        </w:rPr>
        <w:t>u</w:t>
      </w:r>
      <w:r w:rsidRPr="00176EC1">
        <w:rPr>
          <w:szCs w:val="24"/>
        </w:rPr>
        <w:t xml:space="preserve"> Zlat</w:t>
      </w:r>
      <w:r w:rsidR="00176EC1" w:rsidRPr="00176EC1">
        <w:rPr>
          <w:szCs w:val="24"/>
        </w:rPr>
        <w:t>ú</w:t>
      </w:r>
    </w:p>
    <w:p w14:paraId="0839B95A" w14:textId="0EA50EDF" w:rsidR="00BD6527" w:rsidRPr="00176EC1" w:rsidRDefault="009E59CC" w:rsidP="009E59CC">
      <w:pPr>
        <w:pStyle w:val="Zkladntext"/>
        <w:numPr>
          <w:ilvl w:val="2"/>
          <w:numId w:val="3"/>
        </w:numPr>
        <w:tabs>
          <w:tab w:val="clear" w:pos="2340"/>
        </w:tabs>
        <w:ind w:left="717"/>
        <w:rPr>
          <w:szCs w:val="24"/>
        </w:rPr>
      </w:pPr>
      <w:r w:rsidRPr="00176EC1">
        <w:rPr>
          <w:szCs w:val="24"/>
        </w:rPr>
        <w:t>M</w:t>
      </w:r>
      <w:r w:rsidR="00BD6527" w:rsidRPr="00176EC1">
        <w:rPr>
          <w:szCs w:val="24"/>
        </w:rPr>
        <w:t>gr. art. Ľuboš</w:t>
      </w:r>
      <w:r w:rsidR="00176EC1" w:rsidRPr="00176EC1">
        <w:rPr>
          <w:szCs w:val="24"/>
        </w:rPr>
        <w:t>a</w:t>
      </w:r>
      <w:r w:rsidR="00BD6527" w:rsidRPr="00176EC1">
        <w:rPr>
          <w:szCs w:val="24"/>
        </w:rPr>
        <w:t xml:space="preserve"> Kotlár</w:t>
      </w:r>
      <w:r w:rsidR="00176EC1" w:rsidRPr="00176EC1">
        <w:rPr>
          <w:szCs w:val="24"/>
        </w:rPr>
        <w:t>a</w:t>
      </w:r>
    </w:p>
    <w:p w14:paraId="3D599929" w14:textId="3ED0851A" w:rsidR="000B19D8" w:rsidRPr="00176EC1" w:rsidRDefault="009E59CC" w:rsidP="009E59CC">
      <w:pPr>
        <w:pStyle w:val="Zkladntext"/>
        <w:numPr>
          <w:ilvl w:val="2"/>
          <w:numId w:val="3"/>
        </w:numPr>
        <w:ind w:left="717"/>
        <w:rPr>
          <w:szCs w:val="24"/>
        </w:rPr>
      </w:pPr>
      <w:r w:rsidRPr="00176EC1">
        <w:rPr>
          <w:szCs w:val="24"/>
        </w:rPr>
        <w:t>J</w:t>
      </w:r>
      <w:r w:rsidR="008F5817" w:rsidRPr="00176EC1">
        <w:rPr>
          <w:szCs w:val="24"/>
        </w:rPr>
        <w:t>ulian</w:t>
      </w:r>
      <w:r w:rsidR="00176EC1" w:rsidRPr="00176EC1">
        <w:rPr>
          <w:szCs w:val="24"/>
        </w:rPr>
        <w:t>u</w:t>
      </w:r>
      <w:r w:rsidR="008F5817" w:rsidRPr="00176EC1">
        <w:rPr>
          <w:szCs w:val="24"/>
        </w:rPr>
        <w:t xml:space="preserve"> </w:t>
      </w:r>
      <w:proofErr w:type="spellStart"/>
      <w:r w:rsidR="008F5817" w:rsidRPr="00176EC1">
        <w:rPr>
          <w:szCs w:val="24"/>
        </w:rPr>
        <w:t>Tégenov</w:t>
      </w:r>
      <w:r w:rsidR="00176EC1" w:rsidRPr="00176EC1">
        <w:rPr>
          <w:szCs w:val="24"/>
        </w:rPr>
        <w:t>ú</w:t>
      </w:r>
      <w:proofErr w:type="spellEnd"/>
      <w:r w:rsidR="006A64BE" w:rsidRPr="00176EC1">
        <w:rPr>
          <w:szCs w:val="24"/>
        </w:rPr>
        <w:t xml:space="preserve">, </w:t>
      </w:r>
      <w:proofErr w:type="spellStart"/>
      <w:r w:rsidR="006A64BE" w:rsidRPr="00176EC1">
        <w:rPr>
          <w:szCs w:val="24"/>
        </w:rPr>
        <w:t>Dis</w:t>
      </w:r>
      <w:proofErr w:type="spellEnd"/>
      <w:r w:rsidR="006A64BE" w:rsidRPr="00176EC1">
        <w:rPr>
          <w:szCs w:val="24"/>
        </w:rPr>
        <w:t>. art.</w:t>
      </w:r>
    </w:p>
    <w:p w14:paraId="3981D6F2" w14:textId="3E473818" w:rsidR="000B19D8" w:rsidRPr="009E59CC" w:rsidRDefault="00F86C48" w:rsidP="00C34634">
      <w:pPr>
        <w:pStyle w:val="Zkladntext"/>
        <w:ind w:firstLine="360"/>
        <w:rPr>
          <w:szCs w:val="24"/>
        </w:rPr>
      </w:pPr>
      <w:r w:rsidRPr="009E59CC">
        <w:rPr>
          <w:szCs w:val="24"/>
        </w:rPr>
        <w:t>u</w:t>
      </w:r>
      <w:r w:rsidR="000B19D8" w:rsidRPr="009E59CC">
        <w:rPr>
          <w:szCs w:val="24"/>
        </w:rPr>
        <w:t xml:space="preserve">delenie ocenenia „Čestné občianstvo </w:t>
      </w:r>
      <w:r w:rsidR="00176EC1">
        <w:rPr>
          <w:szCs w:val="24"/>
        </w:rPr>
        <w:t>mesta Šaľa</w:t>
      </w:r>
      <w:r w:rsidR="000B19D8" w:rsidRPr="009E59CC">
        <w:rPr>
          <w:szCs w:val="24"/>
        </w:rPr>
        <w:t>“ pre:</w:t>
      </w:r>
    </w:p>
    <w:p w14:paraId="7B2DB4CB" w14:textId="2054DB0A" w:rsidR="000B19D8" w:rsidRPr="00176EC1" w:rsidRDefault="000B19D8" w:rsidP="009E59CC">
      <w:pPr>
        <w:pStyle w:val="Zkladntext"/>
        <w:numPr>
          <w:ilvl w:val="2"/>
          <w:numId w:val="3"/>
        </w:numPr>
        <w:ind w:left="717"/>
        <w:rPr>
          <w:szCs w:val="24"/>
        </w:rPr>
      </w:pPr>
      <w:proofErr w:type="spellStart"/>
      <w:r w:rsidRPr="00176EC1">
        <w:rPr>
          <w:szCs w:val="24"/>
        </w:rPr>
        <w:t>János</w:t>
      </w:r>
      <w:r w:rsidR="00176EC1" w:rsidRPr="00176EC1">
        <w:rPr>
          <w:szCs w:val="24"/>
        </w:rPr>
        <w:t>a</w:t>
      </w:r>
      <w:proofErr w:type="spellEnd"/>
      <w:r w:rsidRPr="00176EC1">
        <w:rPr>
          <w:szCs w:val="24"/>
        </w:rPr>
        <w:t xml:space="preserve"> </w:t>
      </w:r>
      <w:proofErr w:type="spellStart"/>
      <w:r w:rsidRPr="00176EC1">
        <w:rPr>
          <w:szCs w:val="24"/>
        </w:rPr>
        <w:t>Feketeházy</w:t>
      </w:r>
      <w:r w:rsidR="00176EC1" w:rsidRPr="00176EC1">
        <w:rPr>
          <w:szCs w:val="24"/>
        </w:rPr>
        <w:t>ho</w:t>
      </w:r>
      <w:proofErr w:type="spellEnd"/>
      <w:r w:rsidR="00176EC1" w:rsidRPr="00176EC1">
        <w:rPr>
          <w:szCs w:val="24"/>
        </w:rPr>
        <w:t xml:space="preserve"> in </w:t>
      </w:r>
      <w:proofErr w:type="spellStart"/>
      <w:r w:rsidR="00176EC1" w:rsidRPr="00176EC1">
        <w:rPr>
          <w:szCs w:val="24"/>
        </w:rPr>
        <w:t>memoriam</w:t>
      </w:r>
      <w:proofErr w:type="spellEnd"/>
    </w:p>
    <w:p w14:paraId="27B66FC7" w14:textId="420BEC54" w:rsidR="008F5817" w:rsidRDefault="008F5817" w:rsidP="00747908">
      <w:pPr>
        <w:pStyle w:val="Zkladntext"/>
        <w:rPr>
          <w:szCs w:val="24"/>
        </w:rPr>
      </w:pPr>
    </w:p>
    <w:p w14:paraId="756B3DEB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5B7B0945" w14:textId="77777777" w:rsidR="0090355A" w:rsidRDefault="0090355A" w:rsidP="00C34634">
      <w:pPr>
        <w:pStyle w:val="Zkladntext"/>
        <w:rPr>
          <w:b/>
          <w:bCs/>
          <w:szCs w:val="24"/>
        </w:rPr>
      </w:pPr>
    </w:p>
    <w:p w14:paraId="03BC3CC6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6FB79AAF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7033D715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18D52CB8" w14:textId="77777777" w:rsidR="00747908" w:rsidRDefault="00747908" w:rsidP="00C34634">
      <w:pPr>
        <w:pStyle w:val="Zkladntext"/>
        <w:rPr>
          <w:b/>
          <w:bCs/>
          <w:szCs w:val="24"/>
        </w:rPr>
      </w:pPr>
    </w:p>
    <w:p w14:paraId="0BEC27A6" w14:textId="77777777" w:rsidR="00C34634" w:rsidRDefault="00C34634" w:rsidP="00C34634">
      <w:pPr>
        <w:pStyle w:val="Zkladntext"/>
        <w:rPr>
          <w:b/>
          <w:bCs/>
          <w:szCs w:val="24"/>
        </w:rPr>
      </w:pPr>
    </w:p>
    <w:p w14:paraId="7DB9CE96" w14:textId="1A1F736F" w:rsidR="00C34634" w:rsidRPr="00BE5E3F" w:rsidRDefault="00C34634" w:rsidP="00C34634">
      <w:pPr>
        <w:pStyle w:val="Zkladntext"/>
        <w:rPr>
          <w:b/>
          <w:bCs/>
          <w:szCs w:val="24"/>
        </w:rPr>
      </w:pPr>
      <w:r w:rsidRPr="00BE5E3F">
        <w:rPr>
          <w:b/>
          <w:bCs/>
          <w:szCs w:val="24"/>
        </w:rPr>
        <w:t>Spracoval</w:t>
      </w:r>
      <w:r w:rsidR="0090355A">
        <w:rPr>
          <w:b/>
          <w:bCs/>
          <w:szCs w:val="24"/>
        </w:rPr>
        <w:t>a</w:t>
      </w:r>
      <w:r w:rsidRPr="00BE5E3F">
        <w:rPr>
          <w:b/>
          <w:bCs/>
          <w:szCs w:val="24"/>
        </w:rPr>
        <w:t>:</w:t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</w:r>
      <w:r w:rsidRPr="00BE5E3F">
        <w:rPr>
          <w:b/>
          <w:bCs/>
          <w:szCs w:val="24"/>
        </w:rPr>
        <w:tab/>
        <w:t xml:space="preserve">Predkladá: </w:t>
      </w:r>
    </w:p>
    <w:p w14:paraId="5C37550A" w14:textId="4F279697" w:rsidR="00C34634" w:rsidRDefault="006E1CAD" w:rsidP="00C34634">
      <w:pPr>
        <w:pStyle w:val="Zkladntext"/>
        <w:rPr>
          <w:szCs w:val="24"/>
        </w:rPr>
      </w:pPr>
      <w:r>
        <w:rPr>
          <w:szCs w:val="24"/>
        </w:rPr>
        <w:t xml:space="preserve">RNDr. </w:t>
      </w:r>
      <w:proofErr w:type="spellStart"/>
      <w:r>
        <w:rPr>
          <w:szCs w:val="24"/>
        </w:rPr>
        <w:t>Liliana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Vyskočová</w:t>
      </w:r>
      <w:proofErr w:type="spellEnd"/>
      <w:r w:rsidR="00C34634">
        <w:rPr>
          <w:szCs w:val="24"/>
        </w:rPr>
        <w:t xml:space="preserve"> v. r.</w:t>
      </w:r>
      <w:r w:rsidR="00C34634" w:rsidRPr="00BE5E3F">
        <w:rPr>
          <w:szCs w:val="24"/>
        </w:rPr>
        <w:tab/>
      </w:r>
      <w:r w:rsidR="00C34634" w:rsidRPr="00BE5E3F">
        <w:rPr>
          <w:szCs w:val="24"/>
        </w:rPr>
        <w:tab/>
      </w:r>
      <w:r w:rsidR="00C34634" w:rsidRPr="00BE5E3F">
        <w:rPr>
          <w:szCs w:val="24"/>
        </w:rPr>
        <w:tab/>
      </w:r>
      <w:r w:rsidR="00C34634" w:rsidRPr="00BE5E3F">
        <w:rPr>
          <w:szCs w:val="24"/>
        </w:rPr>
        <w:tab/>
      </w:r>
      <w:r w:rsidR="00C34634">
        <w:rPr>
          <w:szCs w:val="24"/>
        </w:rPr>
        <w:t xml:space="preserve">Ing. Gabriela Lacková v. r. </w:t>
      </w:r>
      <w:r w:rsidR="00C34634" w:rsidRPr="00BE5E3F">
        <w:rPr>
          <w:szCs w:val="24"/>
        </w:rPr>
        <w:tab/>
        <w:t xml:space="preserve"> </w:t>
      </w:r>
    </w:p>
    <w:p w14:paraId="51C646E9" w14:textId="21DE5155" w:rsidR="00C34634" w:rsidRDefault="009E59CC" w:rsidP="00C34634">
      <w:pPr>
        <w:pStyle w:val="Zkladntext"/>
        <w:rPr>
          <w:szCs w:val="24"/>
        </w:rPr>
      </w:pPr>
      <w:r>
        <w:rPr>
          <w:szCs w:val="24"/>
        </w:rPr>
        <w:t>K</w:t>
      </w:r>
      <w:r w:rsidR="00C34634">
        <w:rPr>
          <w:szCs w:val="24"/>
        </w:rPr>
        <w:t>ancelária primátora</w:t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</w:r>
      <w:r w:rsidR="00C34634">
        <w:rPr>
          <w:szCs w:val="24"/>
        </w:rPr>
        <w:tab/>
        <w:t>predseda Komisie</w:t>
      </w:r>
    </w:p>
    <w:p w14:paraId="3E9B3029" w14:textId="77777777" w:rsidR="00C34634" w:rsidRPr="00BE5E3F" w:rsidRDefault="00C34634" w:rsidP="00C34634">
      <w:pPr>
        <w:pStyle w:val="Zkladntext"/>
        <w:ind w:left="4956" w:firstLine="708"/>
        <w:rPr>
          <w:szCs w:val="24"/>
        </w:rPr>
      </w:pPr>
      <w:r>
        <w:rPr>
          <w:szCs w:val="24"/>
        </w:rPr>
        <w:t>pre udeľovanie ocenení mesta Šaľa</w:t>
      </w:r>
    </w:p>
    <w:p w14:paraId="629374BA" w14:textId="77777777" w:rsidR="00C34634" w:rsidRPr="00BE5E3F" w:rsidRDefault="00C34634" w:rsidP="00C34634">
      <w:pPr>
        <w:outlineLvl w:val="0"/>
        <w:rPr>
          <w:sz w:val="24"/>
          <w:szCs w:val="24"/>
        </w:rPr>
      </w:pPr>
    </w:p>
    <w:p w14:paraId="6C2C054B" w14:textId="77777777" w:rsidR="009E59CC" w:rsidRDefault="009E59CC" w:rsidP="00C34634">
      <w:pPr>
        <w:pStyle w:val="Nzov"/>
        <w:jc w:val="left"/>
        <w:rPr>
          <w:b w:val="0"/>
          <w:sz w:val="24"/>
          <w:szCs w:val="24"/>
        </w:rPr>
      </w:pPr>
    </w:p>
    <w:p w14:paraId="0E5E557F" w14:textId="68A7105F" w:rsidR="00C34634" w:rsidRPr="00003983" w:rsidRDefault="00C34634" w:rsidP="00C34634">
      <w:pPr>
        <w:pStyle w:val="Nzov"/>
        <w:jc w:val="left"/>
        <w:rPr>
          <w:b w:val="0"/>
          <w:sz w:val="24"/>
          <w:szCs w:val="24"/>
        </w:rPr>
      </w:pPr>
      <w:r w:rsidRPr="00BE5E3F">
        <w:rPr>
          <w:b w:val="0"/>
          <w:sz w:val="24"/>
          <w:szCs w:val="24"/>
        </w:rPr>
        <w:t xml:space="preserve">Predložené mestskému zastupiteľstvu </w:t>
      </w:r>
      <w:r w:rsidR="006E1CAD">
        <w:rPr>
          <w:b w:val="0"/>
          <w:sz w:val="24"/>
          <w:szCs w:val="24"/>
        </w:rPr>
        <w:t>24</w:t>
      </w:r>
      <w:r>
        <w:rPr>
          <w:b w:val="0"/>
          <w:sz w:val="24"/>
          <w:szCs w:val="24"/>
        </w:rPr>
        <w:t xml:space="preserve">. </w:t>
      </w:r>
      <w:r w:rsidR="006E1CAD">
        <w:rPr>
          <w:b w:val="0"/>
          <w:sz w:val="24"/>
          <w:szCs w:val="24"/>
        </w:rPr>
        <w:t>októb</w:t>
      </w:r>
      <w:r>
        <w:rPr>
          <w:b w:val="0"/>
          <w:sz w:val="24"/>
          <w:szCs w:val="24"/>
        </w:rPr>
        <w:t>ra 202</w:t>
      </w:r>
      <w:r w:rsidR="006E1CAD">
        <w:rPr>
          <w:b w:val="0"/>
          <w:sz w:val="24"/>
          <w:szCs w:val="24"/>
        </w:rPr>
        <w:t>4</w:t>
      </w:r>
    </w:p>
    <w:bookmarkEnd w:id="0"/>
    <w:p w14:paraId="5402A7B3" w14:textId="6D00E053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706">
        <w:rPr>
          <w:rFonts w:ascii="Times New Roman" w:hAnsi="Times New Roman" w:cs="Times New Roman"/>
          <w:b/>
          <w:sz w:val="24"/>
          <w:szCs w:val="24"/>
        </w:rPr>
        <w:lastRenderedPageBreak/>
        <w:t>Dôvodová správa</w:t>
      </w:r>
      <w:r w:rsidR="0090355A">
        <w:rPr>
          <w:rFonts w:ascii="Times New Roman" w:hAnsi="Times New Roman" w:cs="Times New Roman"/>
          <w:b/>
          <w:sz w:val="24"/>
          <w:szCs w:val="24"/>
        </w:rPr>
        <w:t>:</w:t>
      </w:r>
    </w:p>
    <w:p w14:paraId="04E87192" w14:textId="77777777" w:rsidR="00C34634" w:rsidRPr="00EA3706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59A4F6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A50AD" w14:textId="7DA057B8" w:rsidR="00C34634" w:rsidRPr="00123876" w:rsidRDefault="002A4020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876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 súlade so </w:t>
      </w:r>
      <w:r w:rsidRPr="00123876">
        <w:rPr>
          <w:rFonts w:ascii="Times New Roman" w:hAnsi="Times New Roman" w:cs="Times New Roman"/>
          <w:sz w:val="24"/>
          <w:szCs w:val="24"/>
        </w:rPr>
        <w:t>Všeobecne záväzn</w:t>
      </w:r>
      <w:r>
        <w:rPr>
          <w:rFonts w:ascii="Times New Roman" w:hAnsi="Times New Roman" w:cs="Times New Roman"/>
          <w:sz w:val="24"/>
          <w:szCs w:val="24"/>
        </w:rPr>
        <w:t xml:space="preserve">ým </w:t>
      </w:r>
      <w:r w:rsidRPr="00123876">
        <w:rPr>
          <w:rFonts w:ascii="Times New Roman" w:hAnsi="Times New Roman" w:cs="Times New Roman"/>
          <w:sz w:val="24"/>
          <w:szCs w:val="24"/>
        </w:rPr>
        <w:t>nariaden</w:t>
      </w:r>
      <w:r>
        <w:rPr>
          <w:rFonts w:ascii="Times New Roman" w:hAnsi="Times New Roman" w:cs="Times New Roman"/>
          <w:sz w:val="24"/>
          <w:szCs w:val="24"/>
        </w:rPr>
        <w:t>ím</w:t>
      </w:r>
      <w:r w:rsidRPr="00123876">
        <w:rPr>
          <w:rFonts w:ascii="Times New Roman" w:hAnsi="Times New Roman" w:cs="Times New Roman"/>
          <w:sz w:val="24"/>
          <w:szCs w:val="24"/>
        </w:rPr>
        <w:t xml:space="preserve"> mesta Šaľa č. 5/2019 o udeľovaní ocenení mesta Šaľa </w:t>
      </w:r>
      <w:r>
        <w:rPr>
          <w:rFonts w:ascii="Times New Roman" w:hAnsi="Times New Roman" w:cs="Times New Roman"/>
          <w:sz w:val="24"/>
          <w:szCs w:val="24"/>
        </w:rPr>
        <w:t xml:space="preserve">schváleným na 6. riadnom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22. 8. 2019 zasadala </w:t>
      </w:r>
      <w:r w:rsidRPr="00123876">
        <w:rPr>
          <w:rFonts w:ascii="Times New Roman" w:hAnsi="Times New Roman" w:cs="Times New Roman"/>
          <w:sz w:val="24"/>
          <w:szCs w:val="24"/>
        </w:rPr>
        <w:t xml:space="preserve">Komisia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23876">
        <w:rPr>
          <w:rFonts w:ascii="Times New Roman" w:hAnsi="Times New Roman" w:cs="Times New Roman"/>
          <w:sz w:val="24"/>
          <w:szCs w:val="24"/>
        </w:rPr>
        <w:t xml:space="preserve">pre udeľovanie ocenení mesta Šaľa zriadená na 6. riadnom  zasadnutí </w:t>
      </w:r>
      <w:proofErr w:type="spellStart"/>
      <w:r w:rsidRPr="00123876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238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dňa 22. 8. 2019 uznesením č. 6/2019</w:t>
      </w:r>
      <w:r w:rsidR="009E59C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VI. </w:t>
      </w:r>
      <w:r w:rsidRPr="00123876">
        <w:rPr>
          <w:rFonts w:ascii="Times New Roman" w:hAnsi="Times New Roman" w:cs="Times New Roman"/>
          <w:sz w:val="24"/>
          <w:szCs w:val="24"/>
        </w:rPr>
        <w:t>v nasledovnom zložení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34634">
        <w:rPr>
          <w:rFonts w:ascii="Times New Roman" w:hAnsi="Times New Roman" w:cs="Times New Roman"/>
          <w:sz w:val="24"/>
          <w:szCs w:val="24"/>
        </w:rPr>
        <w:t>Ing. Gabriela Lacková, Miloš Rehák,</w:t>
      </w:r>
      <w:r w:rsidR="00C34634" w:rsidRPr="00C34634">
        <w:rPr>
          <w:rFonts w:ascii="Times New Roman" w:hAnsi="Times New Roman" w:cs="Times New Roman"/>
          <w:sz w:val="24"/>
          <w:szCs w:val="24"/>
        </w:rPr>
        <w:t xml:space="preserve"> </w:t>
      </w:r>
      <w:r w:rsidR="009E59CC">
        <w:rPr>
          <w:rFonts w:ascii="Times New Roman" w:hAnsi="Times New Roman" w:cs="Times New Roman"/>
          <w:sz w:val="24"/>
          <w:szCs w:val="24"/>
        </w:rPr>
        <w:br/>
      </w:r>
      <w:r w:rsidR="00C34634" w:rsidRPr="00123876">
        <w:rPr>
          <w:rFonts w:ascii="Times New Roman" w:hAnsi="Times New Roman" w:cs="Times New Roman"/>
          <w:sz w:val="24"/>
          <w:szCs w:val="24"/>
        </w:rPr>
        <w:t xml:space="preserve">Róbert </w:t>
      </w:r>
      <w:proofErr w:type="spellStart"/>
      <w:r w:rsidR="00C34634" w:rsidRPr="00123876">
        <w:rPr>
          <w:rFonts w:ascii="Times New Roman" w:hAnsi="Times New Roman" w:cs="Times New Roman"/>
          <w:sz w:val="24"/>
          <w:szCs w:val="24"/>
        </w:rPr>
        <w:t>Tölgyesi</w:t>
      </w:r>
      <w:proofErr w:type="spellEnd"/>
      <w:r w:rsidR="00C34634" w:rsidRPr="00123876">
        <w:rPr>
          <w:rFonts w:ascii="Times New Roman" w:hAnsi="Times New Roman" w:cs="Times New Roman"/>
          <w:sz w:val="24"/>
          <w:szCs w:val="24"/>
        </w:rPr>
        <w:t>, Ing</w:t>
      </w:r>
      <w:r w:rsidR="00747908">
        <w:rPr>
          <w:rFonts w:ascii="Times New Roman" w:hAnsi="Times New Roman" w:cs="Times New Roman"/>
          <w:sz w:val="24"/>
          <w:szCs w:val="24"/>
        </w:rPr>
        <w:t>.</w:t>
      </w:r>
      <w:r w:rsidR="00C34634" w:rsidRPr="00123876">
        <w:rPr>
          <w:rFonts w:ascii="Times New Roman" w:hAnsi="Times New Roman" w:cs="Times New Roman"/>
          <w:sz w:val="24"/>
          <w:szCs w:val="24"/>
        </w:rPr>
        <w:t xml:space="preserve"> Tibor Baran, </w:t>
      </w:r>
      <w:r w:rsidR="00C34634">
        <w:rPr>
          <w:rFonts w:ascii="Times New Roman" w:hAnsi="Times New Roman" w:cs="Times New Roman"/>
          <w:sz w:val="24"/>
          <w:szCs w:val="24"/>
        </w:rPr>
        <w:t xml:space="preserve"> Mgr. Jozef</w:t>
      </w:r>
      <w:r w:rsidR="008F5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634">
        <w:rPr>
          <w:rFonts w:ascii="Times New Roman" w:hAnsi="Times New Roman" w:cs="Times New Roman"/>
          <w:sz w:val="24"/>
          <w:szCs w:val="24"/>
        </w:rPr>
        <w:t>Varsányi</w:t>
      </w:r>
      <w:proofErr w:type="spellEnd"/>
      <w:r w:rsidR="00C34634">
        <w:rPr>
          <w:rFonts w:ascii="Times New Roman" w:hAnsi="Times New Roman" w:cs="Times New Roman"/>
          <w:sz w:val="24"/>
          <w:szCs w:val="24"/>
        </w:rPr>
        <w:t>.</w:t>
      </w:r>
      <w:r w:rsidR="00C34634" w:rsidRPr="00123876">
        <w:rPr>
          <w:rFonts w:ascii="Times New Roman" w:hAnsi="Times New Roman" w:cs="Times New Roman"/>
          <w:sz w:val="24"/>
          <w:szCs w:val="24"/>
        </w:rPr>
        <w:t xml:space="preserve"> Tajomníčka: </w:t>
      </w:r>
      <w:r w:rsidR="00BD6527">
        <w:rPr>
          <w:rFonts w:ascii="Times New Roman" w:hAnsi="Times New Roman" w:cs="Times New Roman"/>
          <w:sz w:val="24"/>
          <w:szCs w:val="24"/>
        </w:rPr>
        <w:t xml:space="preserve">RNDr. </w:t>
      </w:r>
      <w:proofErr w:type="spellStart"/>
      <w:r w:rsidR="00BD6527">
        <w:rPr>
          <w:rFonts w:ascii="Times New Roman" w:hAnsi="Times New Roman" w:cs="Times New Roman"/>
          <w:sz w:val="24"/>
          <w:szCs w:val="24"/>
        </w:rPr>
        <w:t>Liliana</w:t>
      </w:r>
      <w:proofErr w:type="spellEnd"/>
      <w:r w:rsidR="00BD6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527">
        <w:rPr>
          <w:rFonts w:ascii="Times New Roman" w:hAnsi="Times New Roman" w:cs="Times New Roman"/>
          <w:sz w:val="24"/>
          <w:szCs w:val="24"/>
        </w:rPr>
        <w:t>Vyskočová</w:t>
      </w:r>
      <w:proofErr w:type="spellEnd"/>
      <w:r w:rsidR="00C34634">
        <w:rPr>
          <w:rFonts w:ascii="Times New Roman" w:hAnsi="Times New Roman" w:cs="Times New Roman"/>
          <w:sz w:val="24"/>
          <w:szCs w:val="24"/>
        </w:rPr>
        <w:t>.</w:t>
      </w:r>
    </w:p>
    <w:p w14:paraId="3295D87C" w14:textId="77777777" w:rsidR="00C34634" w:rsidRDefault="00C34634" w:rsidP="009E59C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828F494" w14:textId="77777777" w:rsidR="00176EC1" w:rsidRPr="00123876" w:rsidRDefault="00176EC1" w:rsidP="009E59C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0E3FA71" w14:textId="76B01759" w:rsidR="00C34634" w:rsidRPr="00955AAD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604">
        <w:rPr>
          <w:rFonts w:ascii="Times New Roman" w:hAnsi="Times New Roman" w:cs="Times New Roman"/>
          <w:b/>
          <w:sz w:val="24"/>
          <w:szCs w:val="24"/>
        </w:rPr>
        <w:t>Komisia pre udeľovanie ocenení mesta Šaľa predkladá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3B9">
        <w:rPr>
          <w:rFonts w:ascii="Times New Roman" w:hAnsi="Times New Roman" w:cs="Times New Roman"/>
          <w:b/>
          <w:sz w:val="24"/>
          <w:szCs w:val="24"/>
        </w:rPr>
        <w:t>štyri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 návrh</w:t>
      </w:r>
      <w:r w:rsidR="00747908">
        <w:rPr>
          <w:rFonts w:ascii="Times New Roman" w:hAnsi="Times New Roman" w:cs="Times New Roman"/>
          <w:b/>
          <w:sz w:val="24"/>
          <w:szCs w:val="24"/>
        </w:rPr>
        <w:t>y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 na udelenie ocenení mesta Šaľa: </w:t>
      </w:r>
    </w:p>
    <w:p w14:paraId="6F7CD247" w14:textId="77777777" w:rsidR="008F5817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460325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4FC6BC5" w14:textId="77777777" w:rsidR="00BD652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Navrhovateľ Peter Hlavatý navrhuje udeliť ocenenie „</w:t>
      </w:r>
      <w:r w:rsidRPr="00476597">
        <w:rPr>
          <w:rFonts w:ascii="Times New Roman" w:hAnsi="Times New Roman" w:cs="Times New Roman"/>
          <w:b/>
          <w:sz w:val="24"/>
          <w:szCs w:val="24"/>
        </w:rPr>
        <w:t>Cena mesta Šaľa</w:t>
      </w:r>
      <w:r w:rsidRPr="00476597">
        <w:rPr>
          <w:rFonts w:ascii="Times New Roman" w:hAnsi="Times New Roman" w:cs="Times New Roman"/>
          <w:sz w:val="24"/>
          <w:szCs w:val="24"/>
        </w:rPr>
        <w:t>“</w:t>
      </w:r>
    </w:p>
    <w:p w14:paraId="12BF4D8B" w14:textId="77777777" w:rsidR="00BD6527" w:rsidRPr="006A64BE" w:rsidRDefault="00BD6527" w:rsidP="0090355A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4BE">
        <w:rPr>
          <w:rFonts w:ascii="Times New Roman" w:hAnsi="Times New Roman" w:cs="Times New Roman"/>
          <w:b/>
          <w:sz w:val="24"/>
          <w:szCs w:val="24"/>
        </w:rPr>
        <w:t>Jane Zlatej</w:t>
      </w:r>
    </w:p>
    <w:p w14:paraId="1E7A5D16" w14:textId="77777777" w:rsidR="009E59CC" w:rsidRDefault="009E59CC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0E9367" w14:textId="05F4E178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5A39C250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Šaliansky anjel je každoročné charitatívne podujatie, ktoré sa v našom meste koná už 11 rokov. Jeho cieľom je pomáhať deťom a rodinám v núdzi, najmä počas vianočného obdobia. Organizátorkou je práve pani Jana Zlatá. Podstatou projektu je dať deťom z menej podnetného prostredia vianočný darček aj životnú nádej, radosť a pocit spolupatričnosti. Na projekte spolupracuje s ÚPSVaR a MsÚ v Šali. Za 11 rokov potešili už 655 detí, a to najmä hračkami, oblečením, knihami, školskými potrebami, sladkosťami, elektronikou, kozmetikou či darčekovými poukážkami. Do projektu sa zapájajú aj Šaľania žijúci v zahraničí (spolu pomohlo už viac ako 1300 ľudí).</w:t>
      </w:r>
    </w:p>
    <w:p w14:paraId="74E0667A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Šaliansky anjel sa pre mnohých Šaľanov stal symbolom Adventu. Mnohí už v novembri čakajú na zoznam detí, ktoré potrebujú svojho „anjela“. Počas niekoľkých ročníkov sa organizovali aj zbierky pre konkrétne rodiny – v roku 2022 to bolo 2600 eur pre mamičku s onkologickým ochorením a jej tri deti (žiaľ v r. 2023 zomrela). Hoci peniaze deťom nenahradia mamu, pomohli im v náročných chvíľach aspoň čiastočne zvládnuť ich situáciu. A práve o tomto projekt Šaliansky anjel je. Pomôcť ľuďom v núdzi. Z 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darcovských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príspevkov sa financovali aj obedy pre deti v ZŠ.</w:t>
      </w:r>
    </w:p>
    <w:p w14:paraId="5FC85A58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 xml:space="preserve">Za všetkým týmto nezištným a ľudským úsilím stojí pani Jana Zlatá. Podujatiu venuje svoj voľný čas, svoje srdce a lásku. Je ukážkovým príkladom toho, ako sa dá robiť komunitná práca efektívne a s nadšením. </w:t>
      </w:r>
    </w:p>
    <w:p w14:paraId="7A27F6DF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533955" w14:textId="74535DBB" w:rsidR="008F5817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04"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odporučila </w:t>
      </w:r>
      <w:r w:rsidRPr="005F7604">
        <w:rPr>
          <w:rFonts w:ascii="Times New Roman" w:hAnsi="Times New Roman" w:cs="Times New Roman"/>
          <w:sz w:val="24"/>
          <w:szCs w:val="24"/>
        </w:rPr>
        <w:t>udeliť navrhované ocenenie a</w:t>
      </w:r>
      <w:r w:rsidR="00AE02A5">
        <w:rPr>
          <w:rFonts w:ascii="Times New Roman" w:hAnsi="Times New Roman" w:cs="Times New Roman"/>
          <w:sz w:val="24"/>
          <w:szCs w:val="24"/>
        </w:rPr>
        <w:t xml:space="preserve"> </w:t>
      </w:r>
      <w:r w:rsidRPr="005F7604">
        <w:rPr>
          <w:rFonts w:ascii="Times New Roman" w:hAnsi="Times New Roman" w:cs="Times New Roman"/>
          <w:sz w:val="24"/>
          <w:szCs w:val="24"/>
        </w:rPr>
        <w:t>predložiť návrh v mestskom zastupiteľstve.</w:t>
      </w:r>
    </w:p>
    <w:p w14:paraId="0DF1D650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496BA" w14:textId="77777777" w:rsidR="00955AAD" w:rsidRDefault="00955AAD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2BEE5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982AB9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B0B82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11374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6157DB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47A119" w14:textId="77777777" w:rsidR="00176EC1" w:rsidRDefault="00176EC1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01AF4" w14:textId="77777777" w:rsidR="00176EC1" w:rsidRDefault="00176EC1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AAF67F" w14:textId="77777777" w:rsidR="00176EC1" w:rsidRPr="00476597" w:rsidRDefault="00176EC1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084241" w14:textId="77777777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lastRenderedPageBreak/>
        <w:t xml:space="preserve">Navrhovateľ Ing. Róbert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Andráši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navrhuje udeliť ocenenie „</w:t>
      </w:r>
      <w:r w:rsidRPr="00476597">
        <w:rPr>
          <w:rFonts w:ascii="Times New Roman" w:hAnsi="Times New Roman" w:cs="Times New Roman"/>
          <w:b/>
          <w:sz w:val="24"/>
          <w:szCs w:val="24"/>
        </w:rPr>
        <w:t>Cena mesta Šaľa“</w:t>
      </w:r>
    </w:p>
    <w:p w14:paraId="55E26A57" w14:textId="378E1CB0" w:rsidR="00BD6527" w:rsidRPr="006A64BE" w:rsidRDefault="00BD6527" w:rsidP="0090355A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4BE">
        <w:rPr>
          <w:rFonts w:ascii="Times New Roman" w:hAnsi="Times New Roman" w:cs="Times New Roman"/>
          <w:b/>
          <w:sz w:val="24"/>
          <w:szCs w:val="24"/>
        </w:rPr>
        <w:t xml:space="preserve">Mgr. </w:t>
      </w:r>
      <w:r w:rsidR="00176EC1">
        <w:rPr>
          <w:rFonts w:ascii="Times New Roman" w:hAnsi="Times New Roman" w:cs="Times New Roman"/>
          <w:b/>
          <w:sz w:val="24"/>
          <w:szCs w:val="24"/>
        </w:rPr>
        <w:t>a</w:t>
      </w:r>
      <w:r w:rsidRPr="006A64BE">
        <w:rPr>
          <w:rFonts w:ascii="Times New Roman" w:hAnsi="Times New Roman" w:cs="Times New Roman"/>
          <w:b/>
          <w:sz w:val="24"/>
          <w:szCs w:val="24"/>
        </w:rPr>
        <w:t>rt. Ľubošovi Kotlárovi</w:t>
      </w:r>
    </w:p>
    <w:p w14:paraId="4857306E" w14:textId="77777777" w:rsidR="009E59CC" w:rsidRDefault="009E59CC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66451" w14:textId="11B78432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78137A06" w14:textId="3A83B9A1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 xml:space="preserve">Už v mladom veku ukázal mimoriadny talent, keď počas štúdia na VŠ výtvarných umení v Bratislave, získal prestížne ocenenie MLADÝ TALENT ROKA (2016), ktoré mu udelila nadácia Slovak Press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Photo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>. V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roku 2018 získal hlavnú cenu na BIENÁLE divadelnej fotografie.</w:t>
      </w:r>
    </w:p>
    <w:p w14:paraId="1E3D2906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Pôsobí ako pedagóg, kurátor a vyskúšal si aj rolu účinkujúceho. Spolupracuje so Slovenským národným divadlom, pre ktoré pripravuje vizuály a fotografie. Spolupracoval aj na inscenáci</w:t>
      </w:r>
      <w:r>
        <w:rPr>
          <w:rFonts w:ascii="Times New Roman" w:hAnsi="Times New Roman" w:cs="Times New Roman"/>
          <w:sz w:val="24"/>
          <w:szCs w:val="24"/>
        </w:rPr>
        <w:t>ách</w:t>
      </w:r>
      <w:r w:rsidRPr="00476597">
        <w:rPr>
          <w:rFonts w:ascii="Times New Roman" w:hAnsi="Times New Roman" w:cs="Times New Roman"/>
          <w:sz w:val="24"/>
          <w:szCs w:val="24"/>
        </w:rPr>
        <w:t xml:space="preserve"> ŠTVOREC (v ktorej účinkujú herci ako Alexander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Bárta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, Dominika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Kavaschová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, Jana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Oľhová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či Zuzana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Kocúriková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>) a</w:t>
      </w:r>
      <w:r>
        <w:rPr>
          <w:rFonts w:ascii="Times New Roman" w:hAnsi="Times New Roman" w:cs="Times New Roman"/>
          <w:sz w:val="24"/>
          <w:szCs w:val="24"/>
        </w:rPr>
        <w:t xml:space="preserve"> PORTRÉT DORIANA G. </w:t>
      </w:r>
      <w:r w:rsidRPr="00476597">
        <w:rPr>
          <w:rFonts w:ascii="Times New Roman" w:hAnsi="Times New Roman" w:cs="Times New Roman"/>
          <w:sz w:val="24"/>
          <w:szCs w:val="24"/>
        </w:rPr>
        <w:t>uveden</w:t>
      </w:r>
      <w:r>
        <w:rPr>
          <w:rFonts w:ascii="Times New Roman" w:hAnsi="Times New Roman" w:cs="Times New Roman"/>
          <w:sz w:val="24"/>
          <w:szCs w:val="24"/>
        </w:rPr>
        <w:t>ých</w:t>
      </w:r>
      <w:r w:rsidRPr="00476597">
        <w:rPr>
          <w:rFonts w:ascii="Times New Roman" w:hAnsi="Times New Roman" w:cs="Times New Roman"/>
          <w:sz w:val="24"/>
          <w:szCs w:val="24"/>
        </w:rPr>
        <w:t xml:space="preserve"> v Slovenskom komornom divadle v Martine. </w:t>
      </w:r>
    </w:p>
    <w:p w14:paraId="2B5B93F0" w14:textId="77777777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 xml:space="preserve">Okrem divadelnej a módnej fotografie sa venuje aj výtvarnej tvorbe. Tvorí najmä inštalácie, v ktorých skúma premenlivosť času, priestoru a interpretácie. Zameriava sa v nich na problémy vyplývajúce zo súčasnej spoločenskej situácie, zameriava sa na otázky ekologickej krízy, problémy nachádzania osobnej slobody a autenticity. </w:t>
      </w:r>
    </w:p>
    <w:p w14:paraId="52D543A8" w14:textId="5D5ECAC8" w:rsidR="008F581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Vystavoval v Galérii Bratislavského hradu, v Národnej rade SR, v Slovenskom národnom múzeu,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Šaloun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vile v Prahe,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 xml:space="preserve">v Múzeu súčasného umenia v Skopje, v CO kryte pod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Kunsthalle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v Bratislave,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476597">
        <w:rPr>
          <w:rFonts w:ascii="Times New Roman" w:hAnsi="Times New Roman" w:cs="Times New Roman"/>
          <w:sz w:val="24"/>
          <w:szCs w:val="24"/>
        </w:rPr>
        <w:t xml:space="preserve"> tiež v Berlíne či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Ljubljane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>.</w:t>
      </w:r>
    </w:p>
    <w:p w14:paraId="1252AAFC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D8803" w14:textId="287457A2" w:rsidR="008F5817" w:rsidRPr="005F7604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04"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odporučila </w:t>
      </w:r>
      <w:r w:rsidRPr="005F7604">
        <w:rPr>
          <w:rFonts w:ascii="Times New Roman" w:hAnsi="Times New Roman" w:cs="Times New Roman"/>
          <w:sz w:val="24"/>
          <w:szCs w:val="24"/>
        </w:rPr>
        <w:t>udeliť navrhované ocenenie a predložiť návrh v mestskom zastupiteľstve.</w:t>
      </w:r>
    </w:p>
    <w:p w14:paraId="68D8FA99" w14:textId="77777777" w:rsidR="008F5817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29190E" w14:textId="77777777" w:rsidR="00747908" w:rsidRPr="00476597" w:rsidRDefault="00747908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7D200" w14:textId="77777777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Navrhovateľ</w:t>
      </w:r>
      <w:r>
        <w:rPr>
          <w:rFonts w:ascii="Times New Roman" w:hAnsi="Times New Roman" w:cs="Times New Roman"/>
          <w:sz w:val="24"/>
          <w:szCs w:val="24"/>
        </w:rPr>
        <w:t xml:space="preserve">ka </w:t>
      </w:r>
      <w:r w:rsidRPr="00476597">
        <w:rPr>
          <w:rFonts w:ascii="Times New Roman" w:hAnsi="Times New Roman" w:cs="Times New Roman"/>
          <w:sz w:val="24"/>
          <w:szCs w:val="24"/>
        </w:rPr>
        <w:t xml:space="preserve">Mgr. Nora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Valentínová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. art. navrhuje udeliť ocenenie </w:t>
      </w:r>
      <w:r w:rsidRPr="00476597">
        <w:rPr>
          <w:rFonts w:ascii="Times New Roman" w:hAnsi="Times New Roman" w:cs="Times New Roman"/>
          <w:b/>
          <w:sz w:val="24"/>
          <w:szCs w:val="24"/>
        </w:rPr>
        <w:t xml:space="preserve">„Cena mesta Šaľa“ </w:t>
      </w:r>
    </w:p>
    <w:p w14:paraId="4DE013BB" w14:textId="37D6B8ED" w:rsidR="00BD6527" w:rsidRPr="006A64BE" w:rsidRDefault="00BD6527" w:rsidP="009E59C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4BE">
        <w:rPr>
          <w:rFonts w:ascii="Times New Roman" w:hAnsi="Times New Roman" w:cs="Times New Roman"/>
          <w:b/>
          <w:sz w:val="24"/>
          <w:szCs w:val="24"/>
        </w:rPr>
        <w:t xml:space="preserve">Juliane </w:t>
      </w:r>
      <w:proofErr w:type="spellStart"/>
      <w:r w:rsidRPr="006A64BE">
        <w:rPr>
          <w:rFonts w:ascii="Times New Roman" w:hAnsi="Times New Roman" w:cs="Times New Roman"/>
          <w:b/>
          <w:sz w:val="24"/>
          <w:szCs w:val="24"/>
        </w:rPr>
        <w:t>Tégenovej</w:t>
      </w:r>
      <w:proofErr w:type="spellEnd"/>
      <w:r w:rsidR="006A64BE">
        <w:rPr>
          <w:rFonts w:ascii="Times New Roman" w:hAnsi="Times New Roman" w:cs="Times New Roman"/>
          <w:b/>
          <w:sz w:val="24"/>
          <w:szCs w:val="24"/>
        </w:rPr>
        <w:t>,</w:t>
      </w:r>
      <w:r w:rsidRPr="006A64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64BE">
        <w:rPr>
          <w:rFonts w:ascii="Times New Roman" w:hAnsi="Times New Roman" w:cs="Times New Roman"/>
          <w:b/>
          <w:sz w:val="24"/>
          <w:szCs w:val="24"/>
        </w:rPr>
        <w:t>Dis</w:t>
      </w:r>
      <w:proofErr w:type="spellEnd"/>
      <w:r w:rsidRPr="006A64BE">
        <w:rPr>
          <w:rFonts w:ascii="Times New Roman" w:hAnsi="Times New Roman" w:cs="Times New Roman"/>
          <w:b/>
          <w:sz w:val="24"/>
          <w:szCs w:val="24"/>
        </w:rPr>
        <w:t>. art.</w:t>
      </w:r>
    </w:p>
    <w:p w14:paraId="06C04039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61BC96" w14:textId="7B1599F5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488C7D31" w14:textId="77777777" w:rsidR="00BD6527" w:rsidRPr="0047659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 xml:space="preserve">Vychovala desiatky absolventov, ktorým vštepovala lásku k hudbe. Mnohí jej žiaci získali umiestnenia v celoslovenských klavírnych súťažiach. Jedným z najúspešnejších absolventov je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Marco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Vlasák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– hudobný skladateľ, dirigent a pedagóg na konzervatóriu, ktorý sa angažuje v mnohých medzinárodných projektoch. Ďalším úspešným absolventom je Radovan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Gofjar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– klavirista, korepetítor a pedagóg. Lásku k hudbe odovzdala aj svojej dcére, opernej speváčke Erike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Čambálovej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>.</w:t>
      </w:r>
    </w:p>
    <w:p w14:paraId="50AB8B34" w14:textId="3D42BB83" w:rsidR="00BD6527" w:rsidRPr="00476597" w:rsidRDefault="00BD6527" w:rsidP="00903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Od 18 rokov bola aktívnou členko</w:t>
      </w:r>
      <w:r w:rsidR="005E2C70">
        <w:rPr>
          <w:rFonts w:ascii="Times New Roman" w:hAnsi="Times New Roman" w:cs="Times New Roman"/>
          <w:sz w:val="24"/>
          <w:szCs w:val="24"/>
        </w:rPr>
        <w:t>u</w:t>
      </w:r>
      <w:r w:rsidRPr="004765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ZPOZu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ako klaviristka a 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korepetítorka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– účinkovala pri spoločenských a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kultúrnych podujatiach mesta Šaľa. V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 xml:space="preserve">súčasnosti je stále aktívna v spevokoloch. </w:t>
      </w:r>
    </w:p>
    <w:p w14:paraId="356ED62A" w14:textId="3F6D1B11" w:rsidR="00BD6527" w:rsidRDefault="00BD652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Navrhovateľka navrhuje udeliť ocenenie pri príležitosti blížiaceho sa</w:t>
      </w:r>
      <w:r w:rsidR="00176EC1">
        <w:rPr>
          <w:rFonts w:ascii="Times New Roman" w:hAnsi="Times New Roman" w:cs="Times New Roman"/>
          <w:sz w:val="24"/>
          <w:szCs w:val="24"/>
        </w:rPr>
        <w:t xml:space="preserve"> životného jubilea</w:t>
      </w:r>
      <w:r w:rsidRPr="00476597">
        <w:rPr>
          <w:rFonts w:ascii="Times New Roman" w:hAnsi="Times New Roman" w:cs="Times New Roman"/>
          <w:sz w:val="24"/>
          <w:szCs w:val="24"/>
        </w:rPr>
        <w:t xml:space="preserve"> pani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Tégenovej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>, za jej celoživotnú aktívnu pedagogickú a umeleckú činnosť v ZUŠ, za aktivity v kultúrnom živote mesta Šaľa a za jej profesionálny a ľudský prístup.</w:t>
      </w:r>
    </w:p>
    <w:p w14:paraId="6515C8D2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5B876" w14:textId="6F713547" w:rsidR="00C34634" w:rsidRDefault="008F581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604"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 w:rsidRPr="005F7604">
        <w:rPr>
          <w:rFonts w:ascii="Times New Roman" w:hAnsi="Times New Roman" w:cs="Times New Roman"/>
          <w:b/>
          <w:sz w:val="24"/>
          <w:szCs w:val="24"/>
        </w:rPr>
        <w:t xml:space="preserve">odporučila </w:t>
      </w:r>
      <w:r w:rsidRPr="005F7604">
        <w:rPr>
          <w:rFonts w:ascii="Times New Roman" w:hAnsi="Times New Roman" w:cs="Times New Roman"/>
          <w:sz w:val="24"/>
          <w:szCs w:val="24"/>
        </w:rPr>
        <w:t>udeliť navrhované ocenenie a predložiť návrh v mestskom zastupiteľstve.</w:t>
      </w:r>
    </w:p>
    <w:p w14:paraId="2CF84C24" w14:textId="77777777" w:rsidR="00C34634" w:rsidRDefault="00C34634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D19F80" w14:textId="77777777" w:rsidR="004B3AA7" w:rsidRDefault="004B3AA7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EDF512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B3CFC9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C6D958" w14:textId="77777777" w:rsidR="009E59CC" w:rsidRDefault="009E59CC" w:rsidP="009035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D559DE" w14:textId="75D136E3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lastRenderedPageBreak/>
        <w:t>Navrhovateľ Ing. Arch. Imrich Pleidel navrhuje udeliť ocenenie „</w:t>
      </w:r>
      <w:r w:rsidRPr="00476597">
        <w:rPr>
          <w:rFonts w:ascii="Times New Roman" w:hAnsi="Times New Roman" w:cs="Times New Roman"/>
          <w:b/>
          <w:sz w:val="24"/>
          <w:szCs w:val="24"/>
        </w:rPr>
        <w:t>Čestné občianstvo mesta Šaľa“</w:t>
      </w:r>
    </w:p>
    <w:p w14:paraId="71D7A1AF" w14:textId="45F27EE0" w:rsidR="004B3AA7" w:rsidRPr="006A64BE" w:rsidRDefault="004B3AA7" w:rsidP="009E59CC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64BE">
        <w:rPr>
          <w:rFonts w:ascii="Times New Roman" w:hAnsi="Times New Roman" w:cs="Times New Roman"/>
          <w:b/>
          <w:sz w:val="24"/>
          <w:szCs w:val="24"/>
        </w:rPr>
        <w:t>Jánosovi</w:t>
      </w:r>
      <w:proofErr w:type="spellEnd"/>
      <w:r w:rsidRPr="006A64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64BE">
        <w:rPr>
          <w:rFonts w:ascii="Times New Roman" w:hAnsi="Times New Roman" w:cs="Times New Roman"/>
          <w:b/>
          <w:sz w:val="24"/>
          <w:szCs w:val="24"/>
        </w:rPr>
        <w:t>Feketeházymu</w:t>
      </w:r>
      <w:proofErr w:type="spellEnd"/>
      <w:r w:rsidR="00176EC1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176EC1">
        <w:rPr>
          <w:rFonts w:ascii="Times New Roman" w:hAnsi="Times New Roman" w:cs="Times New Roman"/>
          <w:b/>
          <w:sz w:val="24"/>
          <w:szCs w:val="24"/>
        </w:rPr>
        <w:t>memoriam</w:t>
      </w:r>
      <w:proofErr w:type="spellEnd"/>
    </w:p>
    <w:p w14:paraId="036C9DFC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2A7F0" w14:textId="1B8CCBA1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Dôvod:</w:t>
      </w:r>
    </w:p>
    <w:p w14:paraId="7BD19BA5" w14:textId="3E48D1DC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>Je jedným z najúspešnejších staviteľov a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projektantov oceľových konštrukcií mostov a iných oceľových konštrukcií v</w:t>
      </w:r>
      <w:r w:rsidR="009E59CC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Európe v</w:t>
      </w:r>
      <w:r w:rsidR="009E59CC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 xml:space="preserve">poslednej tretine 19. storočia. Vytvoril diela projektov mostov, návrhov strešných oceľových konštrukcií budov s veľkým rozpätím, za ktoré získal patentovú ochranu. Tieto diela dodnes slúžia svojmu účelu a denne ich využívajú milióny ľudí. </w:t>
      </w:r>
    </w:p>
    <w:p w14:paraId="334CF3B7" w14:textId="5F1A7E59" w:rsidR="004B3AA7" w:rsidRPr="0047659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597">
        <w:rPr>
          <w:rFonts w:ascii="Times New Roman" w:hAnsi="Times New Roman" w:cs="Times New Roman"/>
          <w:sz w:val="24"/>
          <w:szCs w:val="24"/>
        </w:rPr>
        <w:t xml:space="preserve">Patrí medzi najúspešnejších rodákov nášho mesta. Medzi jeho najvýznamnejšie diela patria: Cestný most cez rieku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Tiszu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, Železničný most cez rieku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Tiszu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 xml:space="preserve"> pri </w:t>
      </w:r>
      <w:proofErr w:type="spellStart"/>
      <w:r w:rsidRPr="00476597">
        <w:rPr>
          <w:rFonts w:ascii="Times New Roman" w:hAnsi="Times New Roman" w:cs="Times New Roman"/>
          <w:sz w:val="24"/>
          <w:szCs w:val="24"/>
        </w:rPr>
        <w:t>Szolnoku</w:t>
      </w:r>
      <w:proofErr w:type="spellEnd"/>
      <w:r w:rsidRPr="00476597">
        <w:rPr>
          <w:rFonts w:ascii="Times New Roman" w:hAnsi="Times New Roman" w:cs="Times New Roman"/>
          <w:sz w:val="24"/>
          <w:szCs w:val="24"/>
        </w:rPr>
        <w:t>, Alžbetin most v Komárne, Most Márie Valérie v Štúrove, Most Františka Jozefa v</w:t>
      </w:r>
      <w:r w:rsidR="006D7F6F">
        <w:rPr>
          <w:rFonts w:ascii="Times New Roman" w:hAnsi="Times New Roman" w:cs="Times New Roman"/>
          <w:sz w:val="24"/>
          <w:szCs w:val="24"/>
        </w:rPr>
        <w:t xml:space="preserve"> </w:t>
      </w:r>
      <w:r w:rsidRPr="00476597">
        <w:rPr>
          <w:rFonts w:ascii="Times New Roman" w:hAnsi="Times New Roman" w:cs="Times New Roman"/>
          <w:sz w:val="24"/>
          <w:szCs w:val="24"/>
        </w:rPr>
        <w:t>Budapešti, Spolutvorca projektu Eiffelovej veže v Paríži.</w:t>
      </w:r>
    </w:p>
    <w:p w14:paraId="591F638D" w14:textId="77777777" w:rsidR="009E59CC" w:rsidRDefault="009E59CC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E872D" w14:textId="680313E7" w:rsidR="004B3AA7" w:rsidRDefault="004B3AA7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Komisia pre udeľovanie ocenení </w:t>
      </w:r>
      <w:r>
        <w:rPr>
          <w:rFonts w:ascii="Times New Roman" w:hAnsi="Times New Roman" w:cs="Times New Roman"/>
          <w:b/>
          <w:sz w:val="24"/>
          <w:szCs w:val="24"/>
        </w:rPr>
        <w:t>odporučila</w:t>
      </w:r>
      <w:r>
        <w:rPr>
          <w:rFonts w:ascii="Times New Roman" w:hAnsi="Times New Roman" w:cs="Times New Roman"/>
          <w:sz w:val="24"/>
          <w:szCs w:val="24"/>
        </w:rPr>
        <w:t xml:space="preserve"> udeliť navrhované ocenenie a predložiť návrh v mestskom zastupiteľstve.</w:t>
      </w:r>
    </w:p>
    <w:p w14:paraId="4C8DDEF6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AF740E" w14:textId="77777777" w:rsidR="00C34634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04447B" w14:textId="77777777" w:rsidR="00C34634" w:rsidRPr="00B1498F" w:rsidRDefault="00C34634" w:rsidP="009E59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98F">
        <w:rPr>
          <w:rFonts w:ascii="Times New Roman" w:hAnsi="Times New Roman" w:cs="Times New Roman"/>
          <w:sz w:val="24"/>
          <w:szCs w:val="24"/>
        </w:rPr>
        <w:t>Zdôvodnenie jednotlivých návrhov na udelenie ocenenia ako i podrobné zhodnotenie doterajšej činnosti, resp. výpočet dosiahnutých úspechov je uvedené v jednotlivých prílohách.</w:t>
      </w:r>
    </w:p>
    <w:p w14:paraId="4DC40537" w14:textId="77777777" w:rsidR="00C34634" w:rsidRDefault="00C34634" w:rsidP="009E5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08E359" w14:textId="77777777" w:rsidR="00C34634" w:rsidRDefault="00C34634" w:rsidP="009E59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6BB68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5031D0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5C93D8C5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EEFE019" w14:textId="77777777" w:rsidR="00C34634" w:rsidRDefault="00C34634" w:rsidP="0090355A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3F37214D" w14:textId="77777777" w:rsidR="00C34634" w:rsidRDefault="00C34634" w:rsidP="0090355A">
      <w:pPr>
        <w:spacing w:after="0"/>
      </w:pPr>
    </w:p>
    <w:p w14:paraId="410553D9" w14:textId="77777777" w:rsidR="00893ABC" w:rsidRPr="00C34634" w:rsidRDefault="00893ABC" w:rsidP="0090355A">
      <w:pPr>
        <w:spacing w:after="0"/>
        <w:rPr>
          <w:b/>
        </w:rPr>
      </w:pPr>
    </w:p>
    <w:sectPr w:rsidR="00893ABC" w:rsidRPr="00C34634" w:rsidSect="0090355A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34A0A" w14:textId="77777777" w:rsidR="008E7DCF" w:rsidRDefault="008E7DCF" w:rsidP="0090355A">
      <w:pPr>
        <w:spacing w:after="0" w:line="240" w:lineRule="auto"/>
      </w:pPr>
      <w:r>
        <w:separator/>
      </w:r>
    </w:p>
  </w:endnote>
  <w:endnote w:type="continuationSeparator" w:id="0">
    <w:p w14:paraId="322AE862" w14:textId="77777777" w:rsidR="008E7DCF" w:rsidRDefault="008E7DCF" w:rsidP="00903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263EA" w14:textId="77777777" w:rsidR="008E7DCF" w:rsidRDefault="008E7DCF" w:rsidP="0090355A">
      <w:pPr>
        <w:spacing w:after="0" w:line="240" w:lineRule="auto"/>
      </w:pPr>
      <w:r>
        <w:separator/>
      </w:r>
    </w:p>
  </w:footnote>
  <w:footnote w:type="continuationSeparator" w:id="0">
    <w:p w14:paraId="6B99A9BF" w14:textId="77777777" w:rsidR="008E7DCF" w:rsidRDefault="008E7DCF" w:rsidP="00903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029877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B3FF68B" w14:textId="7BB3929C" w:rsidR="0090355A" w:rsidRPr="0090355A" w:rsidRDefault="0090355A">
        <w:pPr>
          <w:pStyle w:val="Hlavika"/>
          <w:jc w:val="center"/>
          <w:rPr>
            <w:rFonts w:ascii="Times New Roman" w:hAnsi="Times New Roman" w:cs="Times New Roman"/>
          </w:rPr>
        </w:pPr>
        <w:r w:rsidRPr="0090355A">
          <w:rPr>
            <w:rFonts w:ascii="Times New Roman" w:hAnsi="Times New Roman" w:cs="Times New Roman"/>
          </w:rPr>
          <w:fldChar w:fldCharType="begin"/>
        </w:r>
        <w:r w:rsidRPr="0090355A">
          <w:rPr>
            <w:rFonts w:ascii="Times New Roman" w:hAnsi="Times New Roman" w:cs="Times New Roman"/>
          </w:rPr>
          <w:instrText>PAGE   \* MERGEFORMAT</w:instrText>
        </w:r>
        <w:r w:rsidRPr="0090355A">
          <w:rPr>
            <w:rFonts w:ascii="Times New Roman" w:hAnsi="Times New Roman" w:cs="Times New Roman"/>
          </w:rPr>
          <w:fldChar w:fldCharType="separate"/>
        </w:r>
        <w:r w:rsidRPr="0090355A">
          <w:rPr>
            <w:rFonts w:ascii="Times New Roman" w:hAnsi="Times New Roman" w:cs="Times New Roman"/>
          </w:rPr>
          <w:t>2</w:t>
        </w:r>
        <w:r w:rsidRPr="0090355A">
          <w:rPr>
            <w:rFonts w:ascii="Times New Roman" w:hAnsi="Times New Roman" w:cs="Times New Roman"/>
          </w:rPr>
          <w:fldChar w:fldCharType="end"/>
        </w:r>
      </w:p>
    </w:sdtContent>
  </w:sdt>
  <w:p w14:paraId="6AD63F2F" w14:textId="77777777" w:rsidR="0090355A" w:rsidRDefault="0090355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2191"/>
    <w:multiLevelType w:val="hybridMultilevel"/>
    <w:tmpl w:val="DF1856DA"/>
    <w:lvl w:ilvl="0" w:tplc="1A8CB36C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52276BE8"/>
    <w:multiLevelType w:val="hybridMultilevel"/>
    <w:tmpl w:val="1964622C"/>
    <w:lvl w:ilvl="0" w:tplc="AD202F5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C6567"/>
    <w:multiLevelType w:val="hybridMultilevel"/>
    <w:tmpl w:val="EA0ED952"/>
    <w:lvl w:ilvl="0" w:tplc="041B000F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 w15:restartNumberingAfterBreak="0">
    <w:nsid w:val="62582571"/>
    <w:multiLevelType w:val="hybridMultilevel"/>
    <w:tmpl w:val="F420089C"/>
    <w:lvl w:ilvl="0" w:tplc="A6DA888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105E62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40C8C73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0603468">
    <w:abstractNumId w:val="1"/>
  </w:num>
  <w:num w:numId="2" w16cid:durableId="1923637026">
    <w:abstractNumId w:val="2"/>
  </w:num>
  <w:num w:numId="3" w16cid:durableId="118181670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4062465">
    <w:abstractNumId w:val="0"/>
  </w:num>
  <w:num w:numId="5" w16cid:durableId="1241543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634"/>
    <w:rsid w:val="00010EE5"/>
    <w:rsid w:val="000B19D8"/>
    <w:rsid w:val="000F1A29"/>
    <w:rsid w:val="00176EC1"/>
    <w:rsid w:val="002448DB"/>
    <w:rsid w:val="002A4020"/>
    <w:rsid w:val="002A67AF"/>
    <w:rsid w:val="00463801"/>
    <w:rsid w:val="004B3AA7"/>
    <w:rsid w:val="005B6DE2"/>
    <w:rsid w:val="005D55B9"/>
    <w:rsid w:val="005E2C70"/>
    <w:rsid w:val="006A64BE"/>
    <w:rsid w:val="006D3D3C"/>
    <w:rsid w:val="006D7F6F"/>
    <w:rsid w:val="006E1CAD"/>
    <w:rsid w:val="00747908"/>
    <w:rsid w:val="007549BB"/>
    <w:rsid w:val="007753B9"/>
    <w:rsid w:val="00781E03"/>
    <w:rsid w:val="007F467A"/>
    <w:rsid w:val="0080239A"/>
    <w:rsid w:val="00893ABC"/>
    <w:rsid w:val="008E7DCF"/>
    <w:rsid w:val="008F5817"/>
    <w:rsid w:val="0090355A"/>
    <w:rsid w:val="00955AAD"/>
    <w:rsid w:val="009E59CC"/>
    <w:rsid w:val="00AE02A5"/>
    <w:rsid w:val="00B30FE5"/>
    <w:rsid w:val="00B649F4"/>
    <w:rsid w:val="00BD6527"/>
    <w:rsid w:val="00C34634"/>
    <w:rsid w:val="00F86C48"/>
    <w:rsid w:val="00F9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6C96"/>
  <w15:chartTrackingRefBased/>
  <w15:docId w15:val="{7879B8B5-93B7-4A81-8B80-DE57CBDC6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34634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C346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C3463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4634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rsid w:val="00C346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C3463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C346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346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C3463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C34634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903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0355A"/>
  </w:style>
  <w:style w:type="paragraph" w:styleId="Pta">
    <w:name w:val="footer"/>
    <w:basedOn w:val="Normlny"/>
    <w:link w:val="PtaChar"/>
    <w:uiPriority w:val="99"/>
    <w:unhideWhenUsed/>
    <w:rsid w:val="00903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kollerova</dc:creator>
  <cp:keywords/>
  <dc:description/>
  <cp:lastModifiedBy>vyskocova</cp:lastModifiedBy>
  <cp:revision>3</cp:revision>
  <cp:lastPrinted>2024-10-10T12:52:00Z</cp:lastPrinted>
  <dcterms:created xsi:type="dcterms:W3CDTF">2024-10-11T09:04:00Z</dcterms:created>
  <dcterms:modified xsi:type="dcterms:W3CDTF">2024-10-15T11:33:00Z</dcterms:modified>
</cp:coreProperties>
</file>