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D5B12" w14:textId="77777777" w:rsidR="00F42637" w:rsidRPr="00D758FA" w:rsidRDefault="00AB3B34" w:rsidP="00C13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 xml:space="preserve">ODBORNÉ </w:t>
      </w:r>
      <w:r w:rsidR="00F42637" w:rsidRPr="00D758FA">
        <w:rPr>
          <w:rFonts w:ascii="Times New Roman" w:hAnsi="Times New Roman" w:cs="Times New Roman"/>
          <w:b/>
          <w:sz w:val="24"/>
          <w:szCs w:val="24"/>
        </w:rPr>
        <w:t>STANOVISKO</w:t>
      </w:r>
    </w:p>
    <w:p w14:paraId="52DB898B" w14:textId="77777777" w:rsidR="00F42637" w:rsidRPr="00D758FA" w:rsidRDefault="00F42637" w:rsidP="00C13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>HLAVNEJ KONTROLÓRKY K</w:t>
      </w:r>
      <w:r w:rsidR="00D60B3E" w:rsidRPr="00D758FA">
        <w:rPr>
          <w:rFonts w:ascii="Times New Roman" w:hAnsi="Times New Roman" w:cs="Times New Roman"/>
          <w:b/>
          <w:sz w:val="24"/>
          <w:szCs w:val="24"/>
        </w:rPr>
        <w:t xml:space="preserve"> NÁVRHU </w:t>
      </w:r>
      <w:r w:rsidR="00183845" w:rsidRPr="00D758FA">
        <w:rPr>
          <w:rFonts w:ascii="Times New Roman" w:hAnsi="Times New Roman" w:cs="Times New Roman"/>
          <w:b/>
          <w:sz w:val="24"/>
          <w:szCs w:val="24"/>
        </w:rPr>
        <w:t>ZÁVEREČNÉHO</w:t>
      </w:r>
      <w:r w:rsidRPr="00D758FA">
        <w:rPr>
          <w:rFonts w:ascii="Times New Roman" w:hAnsi="Times New Roman" w:cs="Times New Roman"/>
          <w:b/>
          <w:sz w:val="24"/>
          <w:szCs w:val="24"/>
        </w:rPr>
        <w:t xml:space="preserve"> ÚČTU MESTA ŠAĽA</w:t>
      </w:r>
    </w:p>
    <w:p w14:paraId="4B3888B0" w14:textId="28EC26EC" w:rsidR="00F42637" w:rsidRPr="00D758FA" w:rsidRDefault="00B85016" w:rsidP="00C13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FA">
        <w:rPr>
          <w:rFonts w:ascii="Times New Roman" w:hAnsi="Times New Roman" w:cs="Times New Roman"/>
          <w:b/>
          <w:sz w:val="24"/>
          <w:szCs w:val="24"/>
        </w:rPr>
        <w:t>ZA ROK 202</w:t>
      </w:r>
      <w:r w:rsidR="003750E8">
        <w:rPr>
          <w:rFonts w:ascii="Times New Roman" w:hAnsi="Times New Roman" w:cs="Times New Roman"/>
          <w:b/>
          <w:sz w:val="24"/>
          <w:szCs w:val="24"/>
        </w:rPr>
        <w:t>3</w:t>
      </w:r>
    </w:p>
    <w:p w14:paraId="52E0B70E" w14:textId="77777777" w:rsidR="00F42637" w:rsidRPr="00D758FA" w:rsidRDefault="00F42637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9F612" w14:textId="13F31790" w:rsidR="00183845" w:rsidRPr="00D758FA" w:rsidRDefault="00183845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V súlade s</w:t>
      </w:r>
      <w:r w:rsidR="00F42637" w:rsidRPr="00D758FA">
        <w:rPr>
          <w:rFonts w:ascii="Times New Roman" w:hAnsi="Times New Roman" w:cs="Times New Roman"/>
          <w:sz w:val="24"/>
          <w:szCs w:val="24"/>
        </w:rPr>
        <w:t xml:space="preserve"> § 18f ods. 1 písm. c) zákona č. 369/1990 Zb. o obecnom zriade</w:t>
      </w:r>
      <w:r w:rsidRPr="00D758FA">
        <w:rPr>
          <w:rFonts w:ascii="Times New Roman" w:hAnsi="Times New Roman" w:cs="Times New Roman"/>
          <w:sz w:val="24"/>
          <w:szCs w:val="24"/>
        </w:rPr>
        <w:t>ní</w:t>
      </w:r>
    </w:p>
    <w:p w14:paraId="499E5FF5" w14:textId="6FDBB79E" w:rsidR="00183845" w:rsidRPr="00D758FA" w:rsidRDefault="00183845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p</w:t>
      </w:r>
      <w:r w:rsidR="00F42637" w:rsidRPr="00D758FA">
        <w:rPr>
          <w:rFonts w:ascii="Times New Roman" w:hAnsi="Times New Roman" w:cs="Times New Roman"/>
          <w:sz w:val="24"/>
          <w:szCs w:val="24"/>
        </w:rPr>
        <w:t>redkladám</w:t>
      </w:r>
    </w:p>
    <w:p w14:paraId="5BD417AA" w14:textId="76B330CC" w:rsidR="00F42637" w:rsidRPr="00D758FA" w:rsidRDefault="00F42637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odborné stanovisko k</w:t>
      </w:r>
      <w:r w:rsidR="0035220D" w:rsidRPr="00D758FA">
        <w:rPr>
          <w:rFonts w:ascii="Times New Roman" w:hAnsi="Times New Roman" w:cs="Times New Roman"/>
          <w:sz w:val="24"/>
          <w:szCs w:val="24"/>
        </w:rPr>
        <w:t xml:space="preserve"> návrhu </w:t>
      </w:r>
      <w:r w:rsidR="00DB5B7D" w:rsidRPr="00D758FA">
        <w:rPr>
          <w:rFonts w:ascii="Times New Roman" w:hAnsi="Times New Roman" w:cs="Times New Roman"/>
          <w:sz w:val="24"/>
          <w:szCs w:val="24"/>
        </w:rPr>
        <w:t xml:space="preserve">Záverečného účtu mesta Šaľa, rozpočtových organizácií a príspevkovej organizácie v zriaďovateľskej </w:t>
      </w:r>
      <w:r w:rsidR="00183845" w:rsidRPr="00D758FA">
        <w:rPr>
          <w:rFonts w:ascii="Times New Roman" w:hAnsi="Times New Roman" w:cs="Times New Roman"/>
          <w:sz w:val="24"/>
          <w:szCs w:val="24"/>
        </w:rPr>
        <w:t>p</w:t>
      </w:r>
      <w:r w:rsidR="00B85016" w:rsidRPr="00D758FA">
        <w:rPr>
          <w:rFonts w:ascii="Times New Roman" w:hAnsi="Times New Roman" w:cs="Times New Roman"/>
          <w:sz w:val="24"/>
          <w:szCs w:val="24"/>
        </w:rPr>
        <w:t>ôsobnosti mesta Šaľa za rok 202</w:t>
      </w:r>
      <w:r w:rsidR="003750E8">
        <w:rPr>
          <w:rFonts w:ascii="Times New Roman" w:hAnsi="Times New Roman" w:cs="Times New Roman"/>
          <w:sz w:val="24"/>
          <w:szCs w:val="24"/>
        </w:rPr>
        <w:t>3</w:t>
      </w:r>
      <w:r w:rsidR="00183845" w:rsidRPr="00D758FA">
        <w:rPr>
          <w:rFonts w:ascii="Times New Roman" w:hAnsi="Times New Roman" w:cs="Times New Roman"/>
          <w:sz w:val="24"/>
          <w:szCs w:val="24"/>
        </w:rPr>
        <w:t xml:space="preserve"> (ďalej len </w:t>
      </w:r>
      <w:r w:rsidR="00E15FC9" w:rsidRPr="00D758FA">
        <w:rPr>
          <w:rFonts w:ascii="Times New Roman" w:hAnsi="Times New Roman" w:cs="Times New Roman"/>
          <w:sz w:val="24"/>
          <w:szCs w:val="24"/>
        </w:rPr>
        <w:t>návrh záverečného</w:t>
      </w:r>
      <w:r w:rsidR="00DE7568" w:rsidRPr="00D758FA">
        <w:rPr>
          <w:rFonts w:ascii="Times New Roman" w:hAnsi="Times New Roman" w:cs="Times New Roman"/>
          <w:sz w:val="24"/>
          <w:szCs w:val="24"/>
        </w:rPr>
        <w:t xml:space="preserve"> účtu</w:t>
      </w:r>
      <w:r w:rsidR="00DB5B7D" w:rsidRPr="00D758FA">
        <w:rPr>
          <w:rFonts w:ascii="Times New Roman" w:hAnsi="Times New Roman" w:cs="Times New Roman"/>
          <w:sz w:val="24"/>
          <w:szCs w:val="24"/>
        </w:rPr>
        <w:t>).</w:t>
      </w:r>
    </w:p>
    <w:p w14:paraId="729CB08B" w14:textId="77777777" w:rsidR="00DB5B7D" w:rsidRPr="00D758FA" w:rsidRDefault="00DB5B7D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DB1E5" w14:textId="7BAA0774" w:rsidR="00FB676A" w:rsidRPr="00071D48" w:rsidRDefault="00183845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Odborné stanovisko </w:t>
      </w:r>
      <w:r w:rsidR="00D60B3E" w:rsidRPr="00D758FA">
        <w:rPr>
          <w:rFonts w:ascii="Times New Roman" w:hAnsi="Times New Roman" w:cs="Times New Roman"/>
          <w:sz w:val="24"/>
          <w:szCs w:val="24"/>
        </w:rPr>
        <w:t>k návrhu záverečného účtu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8516AC" w:rsidRPr="00D758FA">
        <w:rPr>
          <w:rFonts w:ascii="Times New Roman" w:hAnsi="Times New Roman" w:cs="Times New Roman"/>
          <w:sz w:val="24"/>
          <w:szCs w:val="24"/>
        </w:rPr>
        <w:t>mesta Šaľa za rok 202</w:t>
      </w:r>
      <w:r w:rsidR="003750E8">
        <w:rPr>
          <w:rFonts w:ascii="Times New Roman" w:hAnsi="Times New Roman" w:cs="Times New Roman"/>
          <w:sz w:val="24"/>
          <w:szCs w:val="24"/>
        </w:rPr>
        <w:t>3</w:t>
      </w:r>
      <w:r w:rsidR="008516AC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(ďalej len stanovisko</w:t>
      </w:r>
      <w:r w:rsidR="0057384B" w:rsidRPr="00D758FA">
        <w:rPr>
          <w:rFonts w:ascii="Times New Roman" w:hAnsi="Times New Roman" w:cs="Times New Roman"/>
          <w:sz w:val="24"/>
          <w:szCs w:val="24"/>
        </w:rPr>
        <w:t xml:space="preserve">) </w:t>
      </w:r>
      <w:r w:rsidRPr="00D758FA">
        <w:rPr>
          <w:rFonts w:ascii="Times New Roman" w:hAnsi="Times New Roman" w:cs="Times New Roman"/>
          <w:sz w:val="24"/>
          <w:szCs w:val="24"/>
        </w:rPr>
        <w:t xml:space="preserve">som spracovala </w:t>
      </w:r>
      <w:r w:rsidR="008516AC" w:rsidRPr="00D758FA">
        <w:rPr>
          <w:rFonts w:ascii="Times New Roman" w:hAnsi="Times New Roman" w:cs="Times New Roman"/>
          <w:sz w:val="24"/>
          <w:szCs w:val="24"/>
        </w:rPr>
        <w:t>na</w:t>
      </w:r>
      <w:r w:rsidR="002B7CF8" w:rsidRPr="00D758FA">
        <w:rPr>
          <w:rFonts w:ascii="Times New Roman" w:hAnsi="Times New Roman" w:cs="Times New Roman"/>
          <w:sz w:val="24"/>
          <w:szCs w:val="24"/>
        </w:rPr>
        <w:t xml:space="preserve"> základe predloženého </w:t>
      </w:r>
      <w:r w:rsidR="005E3B0B" w:rsidRPr="00D758FA">
        <w:rPr>
          <w:rFonts w:ascii="Times New Roman" w:hAnsi="Times New Roman" w:cs="Times New Roman"/>
          <w:sz w:val="24"/>
          <w:szCs w:val="24"/>
        </w:rPr>
        <w:t>n</w:t>
      </w:r>
      <w:r w:rsidR="00D60B3E" w:rsidRPr="00D758FA">
        <w:rPr>
          <w:rFonts w:ascii="Times New Roman" w:hAnsi="Times New Roman" w:cs="Times New Roman"/>
          <w:sz w:val="24"/>
          <w:szCs w:val="24"/>
        </w:rPr>
        <w:t xml:space="preserve">ávrhu záverečného účtu </w:t>
      </w:r>
      <w:r w:rsidR="00B85016" w:rsidRPr="00D758FA">
        <w:rPr>
          <w:rFonts w:ascii="Times New Roman" w:hAnsi="Times New Roman" w:cs="Times New Roman"/>
          <w:sz w:val="24"/>
          <w:szCs w:val="24"/>
        </w:rPr>
        <w:t>za rok 202</w:t>
      </w:r>
      <w:r w:rsidR="003750E8">
        <w:rPr>
          <w:rFonts w:ascii="Times New Roman" w:hAnsi="Times New Roman" w:cs="Times New Roman"/>
          <w:sz w:val="24"/>
          <w:szCs w:val="24"/>
        </w:rPr>
        <w:t>3</w:t>
      </w:r>
      <w:r w:rsidR="002B7CF8" w:rsidRPr="00D758FA">
        <w:rPr>
          <w:rFonts w:ascii="Times New Roman" w:hAnsi="Times New Roman" w:cs="Times New Roman"/>
          <w:sz w:val="24"/>
          <w:szCs w:val="24"/>
        </w:rPr>
        <w:t xml:space="preserve">, ktorý bol na úradnej tabuli </w:t>
      </w:r>
      <w:r w:rsidRPr="00D758FA">
        <w:rPr>
          <w:rFonts w:ascii="Times New Roman" w:hAnsi="Times New Roman" w:cs="Times New Roman"/>
          <w:sz w:val="24"/>
          <w:szCs w:val="24"/>
        </w:rPr>
        <w:t>a webo</w:t>
      </w:r>
      <w:r w:rsidR="008516AC" w:rsidRPr="00D758FA">
        <w:rPr>
          <w:rFonts w:ascii="Times New Roman" w:hAnsi="Times New Roman" w:cs="Times New Roman"/>
          <w:sz w:val="24"/>
          <w:szCs w:val="24"/>
        </w:rPr>
        <w:t>v</w:t>
      </w:r>
      <w:r w:rsidR="00B85016" w:rsidRPr="00D758FA">
        <w:rPr>
          <w:rFonts w:ascii="Times New Roman" w:hAnsi="Times New Roman" w:cs="Times New Roman"/>
          <w:sz w:val="24"/>
          <w:szCs w:val="24"/>
        </w:rPr>
        <w:t xml:space="preserve">om sídle mesta zverejnený </w:t>
      </w:r>
      <w:r w:rsidR="00B85016" w:rsidRPr="00071D48">
        <w:rPr>
          <w:rFonts w:ascii="Times New Roman" w:hAnsi="Times New Roman" w:cs="Times New Roman"/>
          <w:sz w:val="24"/>
          <w:szCs w:val="24"/>
        </w:rPr>
        <w:t xml:space="preserve">dňa </w:t>
      </w:r>
      <w:r w:rsidR="00A6179D" w:rsidRPr="00071D48">
        <w:rPr>
          <w:rFonts w:ascii="Times New Roman" w:hAnsi="Times New Roman" w:cs="Times New Roman"/>
          <w:sz w:val="24"/>
          <w:szCs w:val="24"/>
        </w:rPr>
        <w:t>29. mája</w:t>
      </w:r>
      <w:r w:rsidR="00682AEB" w:rsidRPr="00071D48">
        <w:rPr>
          <w:rFonts w:ascii="Times New Roman" w:hAnsi="Times New Roman" w:cs="Times New Roman"/>
          <w:sz w:val="24"/>
          <w:szCs w:val="24"/>
        </w:rPr>
        <w:t xml:space="preserve"> </w:t>
      </w:r>
      <w:r w:rsidR="00B85016" w:rsidRPr="00071D48">
        <w:rPr>
          <w:rFonts w:ascii="Times New Roman" w:hAnsi="Times New Roman" w:cs="Times New Roman"/>
          <w:sz w:val="24"/>
          <w:szCs w:val="24"/>
        </w:rPr>
        <w:t>202</w:t>
      </w:r>
      <w:r w:rsidR="00A6179D" w:rsidRPr="00071D48">
        <w:rPr>
          <w:rFonts w:ascii="Times New Roman" w:hAnsi="Times New Roman" w:cs="Times New Roman"/>
          <w:sz w:val="24"/>
          <w:szCs w:val="24"/>
        </w:rPr>
        <w:t>4</w:t>
      </w:r>
      <w:r w:rsidR="00A14AF9" w:rsidRPr="00071D48">
        <w:rPr>
          <w:rFonts w:ascii="Times New Roman" w:hAnsi="Times New Roman" w:cs="Times New Roman"/>
          <w:sz w:val="24"/>
          <w:szCs w:val="24"/>
        </w:rPr>
        <w:t>.</w:t>
      </w:r>
    </w:p>
    <w:p w14:paraId="60745696" w14:textId="77777777" w:rsidR="00F42637" w:rsidRPr="00D758FA" w:rsidRDefault="00F42637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14:paraId="6A2AA762" w14:textId="7FC99AAC" w:rsidR="00F42637" w:rsidRPr="00D758FA" w:rsidRDefault="00F42637" w:rsidP="00C13AB3">
      <w:pPr>
        <w:pStyle w:val="Odsekzoznamu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bCs/>
          <w:sz w:val="24"/>
          <w:szCs w:val="24"/>
        </w:rPr>
      </w:pPr>
      <w:r w:rsidRPr="00D758FA">
        <w:rPr>
          <w:rFonts w:ascii="Times New Roman" w:hAnsi="Times New Roman" w:cs="Times New Roman"/>
          <w:b/>
          <w:bCs/>
          <w:sz w:val="24"/>
          <w:szCs w:val="24"/>
        </w:rPr>
        <w:t>VÝCHODISKÁ SPRAC</w:t>
      </w:r>
      <w:r w:rsidR="00062023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OVANIA STANOVISKA K NÁVRHU </w:t>
      </w:r>
      <w:r w:rsidR="0000567E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ZÁVEREČNÉHO </w:t>
      </w:r>
      <w:r w:rsidRPr="00D758FA">
        <w:rPr>
          <w:rFonts w:ascii="Times New Roman" w:hAnsi="Times New Roman" w:cs="Times New Roman"/>
          <w:b/>
          <w:bCs/>
          <w:sz w:val="24"/>
          <w:szCs w:val="24"/>
        </w:rPr>
        <w:t>ÚČTU</w:t>
      </w:r>
    </w:p>
    <w:p w14:paraId="01645437" w14:textId="77777777" w:rsidR="00F42637" w:rsidRPr="00D758FA" w:rsidRDefault="00F42637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C3970" w14:textId="34F43B34" w:rsidR="00B61BF5" w:rsidRDefault="000218AC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Návrh závereč</w:t>
      </w:r>
      <w:r w:rsidR="00ED4C0C" w:rsidRPr="00D758FA">
        <w:rPr>
          <w:rFonts w:ascii="Times New Roman" w:hAnsi="Times New Roman" w:cs="Times New Roman"/>
          <w:sz w:val="24"/>
          <w:szCs w:val="24"/>
        </w:rPr>
        <w:t>ného</w:t>
      </w:r>
      <w:r w:rsidR="00BB2657" w:rsidRPr="00D758FA">
        <w:rPr>
          <w:rFonts w:ascii="Times New Roman" w:hAnsi="Times New Roman" w:cs="Times New Roman"/>
          <w:sz w:val="24"/>
          <w:szCs w:val="24"/>
        </w:rPr>
        <w:t xml:space="preserve"> účtu j</w:t>
      </w:r>
      <w:r w:rsidR="00E27934" w:rsidRPr="00D758FA">
        <w:rPr>
          <w:rFonts w:ascii="Times New Roman" w:hAnsi="Times New Roman" w:cs="Times New Roman"/>
          <w:sz w:val="24"/>
          <w:szCs w:val="24"/>
        </w:rPr>
        <w:t xml:space="preserve">e 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predložený na rokovanie </w:t>
      </w:r>
      <w:r w:rsidR="00005227" w:rsidRPr="00D758FA">
        <w:rPr>
          <w:rFonts w:ascii="Times New Roman" w:hAnsi="Times New Roman" w:cs="Times New Roman"/>
          <w:sz w:val="24"/>
          <w:szCs w:val="24"/>
        </w:rPr>
        <w:t>M</w:t>
      </w:r>
      <w:r w:rsidRPr="00D758FA">
        <w:rPr>
          <w:rFonts w:ascii="Times New Roman" w:hAnsi="Times New Roman" w:cs="Times New Roman"/>
          <w:sz w:val="24"/>
          <w:szCs w:val="24"/>
        </w:rPr>
        <w:t xml:space="preserve">estského zastupiteľstva </w:t>
      </w:r>
      <w:r w:rsidR="00005227" w:rsidRPr="00D758FA">
        <w:rPr>
          <w:rFonts w:ascii="Times New Roman" w:hAnsi="Times New Roman" w:cs="Times New Roman"/>
          <w:sz w:val="24"/>
          <w:szCs w:val="24"/>
        </w:rPr>
        <w:t xml:space="preserve">v Šali </w:t>
      </w:r>
      <w:r w:rsidRPr="00D758FA">
        <w:rPr>
          <w:rFonts w:ascii="Times New Roman" w:hAnsi="Times New Roman" w:cs="Times New Roman"/>
          <w:sz w:val="24"/>
          <w:szCs w:val="24"/>
        </w:rPr>
        <w:t>v zákonom stanovenej lehote</w:t>
      </w:r>
      <w:r w:rsidR="00FA2D2D" w:rsidRPr="00D758FA">
        <w:rPr>
          <w:rFonts w:ascii="Times New Roman" w:hAnsi="Times New Roman" w:cs="Times New Roman"/>
          <w:sz w:val="24"/>
          <w:szCs w:val="24"/>
        </w:rPr>
        <w:t xml:space="preserve"> v súlade s §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A2D2D" w:rsidRPr="00D758FA">
        <w:rPr>
          <w:rFonts w:ascii="Times New Roman" w:hAnsi="Times New Roman" w:cs="Times New Roman"/>
          <w:sz w:val="24"/>
          <w:szCs w:val="24"/>
        </w:rPr>
        <w:t xml:space="preserve">16 ods. 12 zákona č. 583/2004 </w:t>
      </w:r>
      <w:proofErr w:type="spellStart"/>
      <w:r w:rsidR="00FA2D2D" w:rsidRPr="00D758FA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FA2D2D" w:rsidRPr="00D758FA">
        <w:rPr>
          <w:rFonts w:ascii="Times New Roman" w:hAnsi="Times New Roman" w:cs="Times New Roman"/>
          <w:sz w:val="24"/>
          <w:szCs w:val="24"/>
        </w:rPr>
        <w:t>. o rozpočtových pravidlách územnej samosprávy</w:t>
      </w:r>
      <w:r w:rsidRPr="00D758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758FA">
        <w:rPr>
          <w:rFonts w:ascii="Times New Roman" w:hAnsi="Times New Roman" w:cs="Times New Roman"/>
          <w:sz w:val="24"/>
          <w:szCs w:val="24"/>
        </w:rPr>
        <w:t>. do šiestich mesiacov po uplynutí rozpočtového roka.</w:t>
      </w:r>
      <w:r w:rsidR="000233C2" w:rsidRPr="00D758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26D165" w14:textId="77777777" w:rsidR="003750E8" w:rsidRPr="00D758FA" w:rsidRDefault="003750E8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F887C" w14:textId="7C6C17B2" w:rsidR="008C3DD8" w:rsidRPr="00D758FA" w:rsidRDefault="00E15FC9" w:rsidP="00C13AB3">
      <w:pPr>
        <w:pStyle w:val="Nadpis1"/>
        <w:spacing w:before="0" w:line="240" w:lineRule="auto"/>
        <w:rPr>
          <w:rFonts w:cs="Times New Roman"/>
        </w:rPr>
      </w:pPr>
      <w:r w:rsidRPr="00D758FA">
        <w:rPr>
          <w:rFonts w:cs="Times New Roman"/>
        </w:rPr>
        <w:t xml:space="preserve">Dodržiavanie zákonnosti </w:t>
      </w:r>
      <w:r w:rsidR="00D30778" w:rsidRPr="00D758FA">
        <w:rPr>
          <w:rFonts w:cs="Times New Roman"/>
        </w:rPr>
        <w:t xml:space="preserve">pri zostavení </w:t>
      </w:r>
      <w:r w:rsidRPr="00D758FA">
        <w:rPr>
          <w:rFonts w:cs="Times New Roman"/>
        </w:rPr>
        <w:t>návrhu záverečného účtu</w:t>
      </w:r>
    </w:p>
    <w:p w14:paraId="4D63BDEF" w14:textId="77777777" w:rsidR="00E15FC9" w:rsidRPr="00D758FA" w:rsidRDefault="00E15FC9" w:rsidP="00C13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A5F35" w14:textId="77777777" w:rsidR="00801DE8" w:rsidRPr="00D758FA" w:rsidRDefault="008C3DD8" w:rsidP="00C13AB3">
      <w:pPr>
        <w:pStyle w:val="Nadpis2"/>
        <w:spacing w:line="240" w:lineRule="auto"/>
        <w:rPr>
          <w:rFonts w:cs="Times New Roman"/>
        </w:rPr>
      </w:pPr>
      <w:r w:rsidRPr="00D758FA">
        <w:rPr>
          <w:rFonts w:cs="Times New Roman"/>
        </w:rPr>
        <w:t>Súlad so všeobecne záväznými právnymi predpismi</w:t>
      </w:r>
    </w:p>
    <w:p w14:paraId="1FA31E84" w14:textId="77777777" w:rsidR="00F42637" w:rsidRPr="00D758FA" w:rsidRDefault="00F42637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67283" w14:textId="58A3A19C" w:rsidR="00FA2D2D" w:rsidRPr="00D758FA" w:rsidRDefault="00FA2D2D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Ná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vrh záverečného účtu </w:t>
      </w:r>
      <w:r w:rsidRPr="00D758FA">
        <w:rPr>
          <w:rFonts w:ascii="Times New Roman" w:hAnsi="Times New Roman" w:cs="Times New Roman"/>
          <w:sz w:val="24"/>
          <w:szCs w:val="24"/>
        </w:rPr>
        <w:t xml:space="preserve">je spracovaný v súlade so zákonom č. 583/2004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758FA">
        <w:rPr>
          <w:rFonts w:ascii="Times New Roman" w:hAnsi="Times New Roman" w:cs="Times New Roman"/>
          <w:sz w:val="24"/>
          <w:szCs w:val="24"/>
        </w:rPr>
        <w:t>. o rozpočtových pravidlách územnej samosprávy</w:t>
      </w:r>
      <w:r w:rsidR="00D30778" w:rsidRPr="00D758FA">
        <w:rPr>
          <w:rFonts w:ascii="Times New Roman" w:hAnsi="Times New Roman" w:cs="Times New Roman"/>
          <w:sz w:val="24"/>
          <w:szCs w:val="24"/>
        </w:rPr>
        <w:t>. Pri spracovaní návrhu záverečného účtu je mesto okrem cit. zákona a iných predpisov povinné dodržiavať</w:t>
      </w:r>
      <w:r w:rsidR="00062023" w:rsidRPr="00D758FA">
        <w:rPr>
          <w:rFonts w:ascii="Times New Roman" w:hAnsi="Times New Roman" w:cs="Times New Roman"/>
          <w:sz w:val="24"/>
          <w:szCs w:val="24"/>
        </w:rPr>
        <w:t xml:space="preserve"> najmä:</w:t>
      </w:r>
    </w:p>
    <w:p w14:paraId="6A36AA84" w14:textId="77777777" w:rsidR="0066702D" w:rsidRPr="00D758FA" w:rsidRDefault="00D30778" w:rsidP="00C13AB3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zákon č. 369/1990 Zb. o obecnom zriadení</w:t>
      </w:r>
    </w:p>
    <w:p w14:paraId="58DD9150" w14:textId="4E386D75" w:rsidR="00F42637" w:rsidRPr="00D758FA" w:rsidRDefault="00D30778" w:rsidP="00C13AB3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č. 523/2004 </w:t>
      </w:r>
      <w:proofErr w:type="spellStart"/>
      <w:r w:rsidR="00FC53B4" w:rsidRPr="00D758FA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 o rozpočtových pravidlách verejnej správy </w:t>
      </w:r>
    </w:p>
    <w:p w14:paraId="471C810E" w14:textId="77777777" w:rsidR="00AB3B34" w:rsidRPr="00D758FA" w:rsidRDefault="00D30778" w:rsidP="00C13AB3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FC53B4" w:rsidRPr="00D758FA">
        <w:rPr>
          <w:rFonts w:ascii="Times New Roman" w:eastAsia="Arial" w:hAnsi="Times New Roman" w:cs="Times New Roman"/>
          <w:sz w:val="24"/>
          <w:szCs w:val="24"/>
        </w:rPr>
        <w:t xml:space="preserve">č. </w:t>
      </w:r>
      <w:r w:rsidRPr="00D758FA">
        <w:rPr>
          <w:rFonts w:ascii="Times New Roman" w:eastAsia="Arial" w:hAnsi="Times New Roman" w:cs="Times New Roman"/>
          <w:sz w:val="24"/>
          <w:szCs w:val="24"/>
        </w:rPr>
        <w:t>138/1990 Zb. o majetku obcí v </w:t>
      </w:r>
      <w:proofErr w:type="spellStart"/>
      <w:r w:rsidRPr="00D758FA">
        <w:rPr>
          <w:rFonts w:ascii="Times New Roman" w:eastAsia="Arial" w:hAnsi="Times New Roman" w:cs="Times New Roman"/>
          <w:sz w:val="24"/>
          <w:szCs w:val="24"/>
        </w:rPr>
        <w:t>z.n.p</w:t>
      </w:r>
      <w:proofErr w:type="spellEnd"/>
      <w:r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4645ECBC" w14:textId="77777777" w:rsidR="00005227" w:rsidRPr="00D758FA" w:rsidRDefault="00D30778" w:rsidP="00C13AB3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č. 431/2002 </w:t>
      </w:r>
      <w:proofErr w:type="spellStart"/>
      <w:r w:rsidRPr="00D758FA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Pr="00D758FA">
        <w:rPr>
          <w:rFonts w:ascii="Times New Roman" w:eastAsia="Arial" w:hAnsi="Times New Roman" w:cs="Times New Roman"/>
          <w:sz w:val="24"/>
          <w:szCs w:val="24"/>
        </w:rPr>
        <w:t>. o účtovníctve v </w:t>
      </w:r>
      <w:proofErr w:type="spellStart"/>
      <w:r w:rsidRPr="00D758FA">
        <w:rPr>
          <w:rFonts w:ascii="Times New Roman" w:eastAsia="Arial" w:hAnsi="Times New Roman" w:cs="Times New Roman"/>
          <w:sz w:val="24"/>
          <w:szCs w:val="24"/>
        </w:rPr>
        <w:t>z.n.p</w:t>
      </w:r>
      <w:proofErr w:type="spellEnd"/>
      <w:r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042E101F" w14:textId="6A70FB07" w:rsidR="00062023" w:rsidRPr="00D758FA" w:rsidRDefault="00D30778" w:rsidP="00C13AB3">
      <w:pPr>
        <w:pStyle w:val="Odsekzoznamu"/>
        <w:numPr>
          <w:ilvl w:val="0"/>
          <w:numId w:val="2"/>
        </w:numPr>
        <w:tabs>
          <w:tab w:val="left" w:pos="683"/>
        </w:tabs>
        <w:spacing w:after="0" w:line="240" w:lineRule="auto"/>
        <w:ind w:right="4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zákon </w:t>
      </w:r>
      <w:r w:rsidR="00AB3B34" w:rsidRPr="00D758FA">
        <w:rPr>
          <w:rFonts w:ascii="Times New Roman" w:eastAsia="Arial" w:hAnsi="Times New Roman" w:cs="Times New Roman"/>
          <w:sz w:val="24"/>
          <w:szCs w:val="24"/>
        </w:rPr>
        <w:t xml:space="preserve">č. </w:t>
      </w:r>
      <w:r w:rsidR="00AB3B34" w:rsidRPr="00D758FA">
        <w:rPr>
          <w:rFonts w:ascii="Times New Roman" w:hAnsi="Times New Roman" w:cs="Times New Roman"/>
          <w:sz w:val="24"/>
          <w:szCs w:val="24"/>
        </w:rPr>
        <w:t>597/2003 Z. z. o financovaní základných š</w:t>
      </w:r>
      <w:r w:rsidR="0066702D" w:rsidRPr="00D758FA">
        <w:rPr>
          <w:rFonts w:ascii="Times New Roman" w:hAnsi="Times New Roman" w:cs="Times New Roman"/>
          <w:sz w:val="24"/>
          <w:szCs w:val="24"/>
        </w:rPr>
        <w:t xml:space="preserve">kôl, stredných škôl a školských </w:t>
      </w:r>
      <w:r w:rsidR="00AB3B34" w:rsidRPr="00D758FA">
        <w:rPr>
          <w:rFonts w:ascii="Times New Roman" w:hAnsi="Times New Roman" w:cs="Times New Roman"/>
          <w:sz w:val="24"/>
          <w:szCs w:val="24"/>
        </w:rPr>
        <w:t>zariadení</w:t>
      </w:r>
      <w:r w:rsidR="00062023" w:rsidRPr="00D758FA">
        <w:rPr>
          <w:rFonts w:ascii="Times New Roman" w:hAnsi="Times New Roman" w:cs="Times New Roman"/>
          <w:sz w:val="24"/>
          <w:szCs w:val="24"/>
        </w:rPr>
        <w:t>.</w:t>
      </w:r>
      <w:r w:rsidR="00AB3B34" w:rsidRPr="00D758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D95F69" w14:textId="77777777" w:rsidR="00F52272" w:rsidRPr="00D758FA" w:rsidRDefault="00F52272" w:rsidP="00C13AB3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98462" w14:textId="77777777" w:rsidR="00F42637" w:rsidRPr="00D758FA" w:rsidRDefault="00F42637" w:rsidP="00C13AB3">
      <w:pPr>
        <w:pStyle w:val="Nadpis2"/>
        <w:spacing w:line="240" w:lineRule="auto"/>
        <w:rPr>
          <w:rFonts w:cs="Times New Roman"/>
        </w:rPr>
      </w:pPr>
      <w:r w:rsidRPr="00D758FA">
        <w:rPr>
          <w:rFonts w:cs="Times New Roman"/>
        </w:rPr>
        <w:t>Dodržanie informačnej povinnosti</w:t>
      </w:r>
      <w:r w:rsidR="003270D9" w:rsidRPr="00D758FA">
        <w:rPr>
          <w:rFonts w:cs="Times New Roman"/>
        </w:rPr>
        <w:t xml:space="preserve"> zo strany mesta</w:t>
      </w:r>
    </w:p>
    <w:p w14:paraId="09E88A68" w14:textId="77777777" w:rsidR="00A4405D" w:rsidRPr="00D758FA" w:rsidRDefault="00A4405D" w:rsidP="00C13AB3">
      <w:pPr>
        <w:tabs>
          <w:tab w:val="left" w:pos="724"/>
        </w:tabs>
        <w:spacing w:after="0" w:line="240" w:lineRule="auto"/>
        <w:ind w:left="724"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12735A" w14:textId="0201E188" w:rsidR="00F52272" w:rsidRPr="00D758FA" w:rsidRDefault="00B26C25" w:rsidP="00C13AB3">
      <w:pPr>
        <w:tabs>
          <w:tab w:val="left" w:pos="72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Návrh záverečného účtu bol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dňa </w:t>
      </w:r>
      <w:r w:rsidR="00071D48" w:rsidRPr="00071D48">
        <w:rPr>
          <w:rFonts w:ascii="Times New Roman" w:hAnsi="Times New Roman" w:cs="Times New Roman"/>
          <w:sz w:val="24"/>
          <w:szCs w:val="24"/>
        </w:rPr>
        <w:t xml:space="preserve">29.mája 2024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verejne sprístupnený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na úradnej tabuli a webovom sídle mesta v zákonom stanovenej lehote v súlade s § 9 ods. ods. 2 zákona č. 369/1990 Zb. o obecnom zriadení a § 16 ods. 9 zákona č. 583/2004 </w:t>
      </w:r>
      <w:proofErr w:type="spellStart"/>
      <w:r w:rsidR="001B725D" w:rsidRPr="00D758FA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. o rozpočtových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pravidlách územnej samosprávy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13E006AF" w14:textId="77777777" w:rsidR="00F42637" w:rsidRPr="00D758FA" w:rsidRDefault="00F42637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D29E4" w14:textId="77777777" w:rsidR="00F42637" w:rsidRPr="00D758FA" w:rsidRDefault="00F42637" w:rsidP="00C13AB3">
      <w:pPr>
        <w:pStyle w:val="Nadpis2"/>
        <w:spacing w:line="240" w:lineRule="auto"/>
        <w:rPr>
          <w:rFonts w:cs="Times New Roman"/>
        </w:rPr>
      </w:pPr>
      <w:r w:rsidRPr="00D758FA">
        <w:rPr>
          <w:rFonts w:cs="Times New Roman"/>
        </w:rPr>
        <w:t>Dodržanie povinnosti auditu</w:t>
      </w:r>
      <w:r w:rsidR="003270D9" w:rsidRPr="00D758FA">
        <w:rPr>
          <w:rFonts w:cs="Times New Roman"/>
        </w:rPr>
        <w:t xml:space="preserve"> zo strany mesta</w:t>
      </w:r>
    </w:p>
    <w:p w14:paraId="3AECB9CA" w14:textId="77777777" w:rsidR="00F42637" w:rsidRPr="00D758FA" w:rsidRDefault="00F42637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219B6C" w14:textId="1E21D72C" w:rsidR="00F45DD3" w:rsidRPr="005D7272" w:rsidRDefault="005552FA" w:rsidP="00C13AB3">
      <w:pPr>
        <w:tabs>
          <w:tab w:val="left" w:pos="72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i/>
          <w:iCs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Mesto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35638" w:rsidRPr="00D758FA">
        <w:rPr>
          <w:rFonts w:ascii="Times New Roman" w:eastAsia="Arial" w:hAnsi="Times New Roman" w:cs="Times New Roman"/>
          <w:sz w:val="24"/>
          <w:szCs w:val="24"/>
        </w:rPr>
        <w:t xml:space="preserve">si 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splnilo </w:t>
      </w:r>
      <w:r w:rsidR="001B725D" w:rsidRPr="00D758FA">
        <w:rPr>
          <w:rFonts w:ascii="Times New Roman" w:eastAsia="Arial" w:hAnsi="Times New Roman" w:cs="Times New Roman"/>
          <w:sz w:val="24"/>
          <w:szCs w:val="24"/>
        </w:rPr>
        <w:t xml:space="preserve">povinnosť 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>overenia ú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čtovnej závierky audítorom v súlade s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>§ 9 ods. 4 zákona č. 369/1990 Zb. o obecnom zriadení v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> nadväznosti na</w:t>
      </w:r>
      <w:r w:rsidR="0073271B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>§ 16 ods. 3 zákona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 č. 583/2004 </w:t>
      </w:r>
      <w:proofErr w:type="spellStart"/>
      <w:r w:rsidR="00B679A0" w:rsidRPr="00D758FA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="00B679A0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 xml:space="preserve"> o rozpočtových pravidl</w:t>
      </w:r>
      <w:r w:rsidR="00935638" w:rsidRPr="00D758FA">
        <w:rPr>
          <w:rFonts w:ascii="Times New Roman" w:eastAsia="Arial" w:hAnsi="Times New Roman" w:cs="Times New Roman"/>
          <w:sz w:val="24"/>
          <w:szCs w:val="24"/>
        </w:rPr>
        <w:t xml:space="preserve">ách územnej samosprávy </w:t>
      </w:r>
      <w:r w:rsidR="009F11D9" w:rsidRPr="00D758FA">
        <w:rPr>
          <w:rFonts w:ascii="Times New Roman" w:eastAsia="Arial" w:hAnsi="Times New Roman" w:cs="Times New Roman"/>
          <w:sz w:val="24"/>
          <w:szCs w:val="24"/>
        </w:rPr>
        <w:t xml:space="preserve">a zákona č. 523/2004 </w:t>
      </w:r>
      <w:proofErr w:type="spellStart"/>
      <w:r w:rsidR="009F11D9" w:rsidRPr="00D758FA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="009F11D9" w:rsidRPr="00D758FA">
        <w:rPr>
          <w:rFonts w:ascii="Times New Roman" w:eastAsia="Arial" w:hAnsi="Times New Roman" w:cs="Times New Roman"/>
          <w:sz w:val="24"/>
          <w:szCs w:val="24"/>
        </w:rPr>
        <w:t>. o rozpočtových pravidlách verejnej správy</w:t>
      </w:r>
      <w:r w:rsidR="00B157C3" w:rsidRPr="00D758FA">
        <w:rPr>
          <w:rFonts w:ascii="Times New Roman" w:eastAsia="Arial" w:hAnsi="Times New Roman" w:cs="Times New Roman"/>
          <w:sz w:val="24"/>
          <w:szCs w:val="24"/>
        </w:rPr>
        <w:t>.</w:t>
      </w:r>
      <w:r w:rsidR="00D01EC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 xml:space="preserve">Audit </w:t>
      </w:r>
      <w:r w:rsidR="00503626">
        <w:rPr>
          <w:rFonts w:ascii="Times New Roman" w:eastAsia="Arial" w:hAnsi="Times New Roman" w:cs="Times New Roman"/>
          <w:sz w:val="24"/>
          <w:szCs w:val="24"/>
        </w:rPr>
        <w:t xml:space="preserve">účtovnej závierky </w:t>
      </w:r>
      <w:r w:rsidR="00CC616B" w:rsidRPr="00D758FA">
        <w:rPr>
          <w:rFonts w:ascii="Times New Roman" w:eastAsia="Arial" w:hAnsi="Times New Roman" w:cs="Times New Roman"/>
          <w:sz w:val="24"/>
          <w:szCs w:val="24"/>
        </w:rPr>
        <w:t>vykonala</w:t>
      </w:r>
      <w:r w:rsidR="00D00A28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 xml:space="preserve">audítorka </w:t>
      </w:r>
      <w:r w:rsidR="00D00A28" w:rsidRPr="00D758FA">
        <w:rPr>
          <w:rFonts w:ascii="Times New Roman" w:eastAsia="Arial" w:hAnsi="Times New Roman" w:cs="Times New Roman"/>
          <w:sz w:val="24"/>
          <w:szCs w:val="24"/>
        </w:rPr>
        <w:t>I</w:t>
      </w:r>
      <w:r w:rsidR="00E239F8" w:rsidRPr="00D758FA">
        <w:rPr>
          <w:rFonts w:ascii="Times New Roman" w:eastAsia="Arial" w:hAnsi="Times New Roman" w:cs="Times New Roman"/>
          <w:sz w:val="24"/>
          <w:szCs w:val="24"/>
        </w:rPr>
        <w:t>ng. Jolana Takácsová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a správu z 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overenia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účtovnej závierky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predložila d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>ňa 2</w:t>
      </w:r>
      <w:r w:rsidR="00D01EC1">
        <w:rPr>
          <w:rFonts w:ascii="Times New Roman" w:eastAsia="Arial" w:hAnsi="Times New Roman" w:cs="Times New Roman"/>
          <w:sz w:val="24"/>
          <w:szCs w:val="24"/>
        </w:rPr>
        <w:t>2.5.2024</w:t>
      </w:r>
      <w:r w:rsidR="005C006B" w:rsidRPr="00D758FA">
        <w:rPr>
          <w:rFonts w:ascii="Times New Roman" w:eastAsia="Arial" w:hAnsi="Times New Roman" w:cs="Times New Roman"/>
          <w:sz w:val="24"/>
          <w:szCs w:val="24"/>
        </w:rPr>
        <w:t xml:space="preserve"> s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> </w:t>
      </w:r>
      <w:r w:rsidR="009F11D9" w:rsidRPr="00D758FA">
        <w:rPr>
          <w:rFonts w:ascii="Times New Roman" w:eastAsia="Arial" w:hAnsi="Times New Roman" w:cs="Times New Roman"/>
          <w:sz w:val="24"/>
          <w:szCs w:val="24"/>
        </w:rPr>
        <w:t>výrokom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i/>
          <w:sz w:val="24"/>
          <w:szCs w:val="24"/>
        </w:rPr>
        <w:t>„</w:t>
      </w:r>
      <w:r w:rsidR="00B679A0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ú</w:t>
      </w:r>
      <w:r w:rsidR="00F45DD3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čtovná </w:t>
      </w:r>
      <w:r w:rsidR="00092BCC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závierka</w:t>
      </w:r>
      <w:r w:rsidR="00F45DD3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poskytuje pravdivý a verný obraz finančnej situácie mesta Šaľa k 31.</w:t>
      </w:r>
      <w:r w:rsid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decembru 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202</w:t>
      </w:r>
      <w:r w:rsidR="00D01EC1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3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lastRenderedPageBreak/>
        <w:t>a výsledku jej hospodárenia za</w:t>
      </w:r>
      <w:r w:rsid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rok končiaci sa k uvedenému dátumu podľa zákona č.431/2002 </w:t>
      </w:r>
      <w:proofErr w:type="spellStart"/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Z.z</w:t>
      </w:r>
      <w:proofErr w:type="spellEnd"/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.</w:t>
      </w:r>
      <w:r w:rsid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o</w:t>
      </w:r>
      <w:r w:rsidR="005D7272">
        <w:rPr>
          <w:rFonts w:ascii="Times New Roman" w:eastAsia="Arial" w:hAnsi="Times New Roman" w:cs="Times New Roman"/>
          <w:i/>
          <w:iCs/>
          <w:sz w:val="24"/>
          <w:szCs w:val="24"/>
        </w:rPr>
        <w:t> 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účtovníctve</w:t>
      </w:r>
      <w:r w:rsidR="005D7272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v </w:t>
      </w:r>
      <w:proofErr w:type="spellStart"/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z.n.p</w:t>
      </w:r>
      <w:proofErr w:type="spellEnd"/>
      <w:r w:rsidR="007105AA" w:rsidRPr="005D7272">
        <w:rPr>
          <w:rFonts w:ascii="Times New Roman" w:eastAsia="Arial" w:hAnsi="Times New Roman" w:cs="Times New Roman"/>
          <w:i/>
          <w:iCs/>
          <w:sz w:val="24"/>
          <w:szCs w:val="24"/>
        </w:rPr>
        <w:t>.</w:t>
      </w:r>
      <w:r w:rsidR="00B679A0" w:rsidRPr="00D758FA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“. 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Správa 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>audítora za rok 202</w:t>
      </w:r>
      <w:r w:rsidR="00D01EC1">
        <w:rPr>
          <w:rFonts w:ascii="Times New Roman" w:eastAsia="Arial" w:hAnsi="Times New Roman" w:cs="Times New Roman"/>
          <w:iCs/>
          <w:sz w:val="24"/>
          <w:szCs w:val="24"/>
        </w:rPr>
        <w:t>3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z overenia účtovnej závierky </w:t>
      </w:r>
      <w:r w:rsidR="00092BCC" w:rsidRPr="00D758FA">
        <w:rPr>
          <w:rFonts w:ascii="Times New Roman" w:eastAsia="Arial" w:hAnsi="Times New Roman" w:cs="Times New Roman"/>
          <w:iCs/>
          <w:sz w:val="24"/>
          <w:szCs w:val="24"/>
        </w:rPr>
        <w:t>tvorí</w:t>
      </w:r>
      <w:r w:rsidR="00B679A0" w:rsidRPr="00D758FA">
        <w:rPr>
          <w:rFonts w:ascii="Times New Roman" w:eastAsia="Arial" w:hAnsi="Times New Roman" w:cs="Times New Roman"/>
          <w:iCs/>
          <w:sz w:val="24"/>
          <w:szCs w:val="24"/>
        </w:rPr>
        <w:t xml:space="preserve"> </w:t>
      </w:r>
      <w:r w:rsidR="00092BCC" w:rsidRPr="00D758FA">
        <w:rPr>
          <w:rFonts w:ascii="Times New Roman" w:eastAsia="Arial" w:hAnsi="Times New Roman" w:cs="Times New Roman"/>
          <w:sz w:val="24"/>
          <w:szCs w:val="24"/>
        </w:rPr>
        <w:t>prílohu</w:t>
      </w:r>
      <w:r w:rsidR="00B10296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679A0" w:rsidRPr="00D758FA">
        <w:rPr>
          <w:rFonts w:ascii="Times New Roman" w:eastAsia="Arial" w:hAnsi="Times New Roman" w:cs="Times New Roman"/>
          <w:sz w:val="24"/>
          <w:szCs w:val="24"/>
        </w:rPr>
        <w:t xml:space="preserve">návrhu </w:t>
      </w:r>
      <w:r w:rsidR="00B10296" w:rsidRPr="00D758FA">
        <w:rPr>
          <w:rFonts w:ascii="Times New Roman" w:eastAsia="Arial" w:hAnsi="Times New Roman" w:cs="Times New Roman"/>
          <w:sz w:val="24"/>
          <w:szCs w:val="24"/>
        </w:rPr>
        <w:t>záverečného účtu.</w:t>
      </w:r>
    </w:p>
    <w:p w14:paraId="73D0325F" w14:textId="77777777" w:rsidR="00F42637" w:rsidRPr="00D758FA" w:rsidRDefault="00F42637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94B98" w14:textId="50FC3198" w:rsidR="00F42637" w:rsidRPr="00D758FA" w:rsidRDefault="00F42637" w:rsidP="00C13AB3">
      <w:pPr>
        <w:pStyle w:val="Nadpis1"/>
        <w:spacing w:before="0" w:line="240" w:lineRule="auto"/>
        <w:rPr>
          <w:rFonts w:cs="Times New Roman"/>
        </w:rPr>
      </w:pPr>
      <w:r w:rsidRPr="00D758FA">
        <w:rPr>
          <w:rFonts w:cs="Times New Roman"/>
        </w:rPr>
        <w:t>Metodická správnosť zostavenia náv</w:t>
      </w:r>
      <w:r w:rsidR="00B679A0" w:rsidRPr="00D758FA">
        <w:rPr>
          <w:rFonts w:cs="Times New Roman"/>
        </w:rPr>
        <w:t>rhu záverečného účtu</w:t>
      </w:r>
    </w:p>
    <w:p w14:paraId="6C45BB0A" w14:textId="77777777" w:rsidR="00F52272" w:rsidRPr="00D758FA" w:rsidRDefault="00F52272" w:rsidP="00C13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57102" w14:textId="180C8209" w:rsidR="00926B38" w:rsidRPr="00D758FA" w:rsidRDefault="00CC4961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Predložený návrh záverečného účtu </w:t>
      </w:r>
      <w:r w:rsidR="00B679A0" w:rsidRPr="00D758FA">
        <w:rPr>
          <w:rFonts w:ascii="Times New Roman" w:hAnsi="Times New Roman" w:cs="Times New Roman"/>
          <w:sz w:val="24"/>
          <w:szCs w:val="24"/>
        </w:rPr>
        <w:t xml:space="preserve">obsahuje povinné </w:t>
      </w:r>
      <w:r w:rsidR="00FA2D2D" w:rsidRPr="00D758FA">
        <w:rPr>
          <w:rFonts w:ascii="Times New Roman" w:hAnsi="Times New Roman" w:cs="Times New Roman"/>
          <w:sz w:val="24"/>
          <w:szCs w:val="24"/>
        </w:rPr>
        <w:t>nálež</w:t>
      </w:r>
      <w:r w:rsidR="00B679A0" w:rsidRPr="00D758FA">
        <w:rPr>
          <w:rFonts w:ascii="Times New Roman" w:hAnsi="Times New Roman" w:cs="Times New Roman"/>
          <w:sz w:val="24"/>
          <w:szCs w:val="24"/>
        </w:rPr>
        <w:t xml:space="preserve">itosti podľa </w:t>
      </w:r>
      <w:r w:rsidRPr="00D758FA">
        <w:rPr>
          <w:rFonts w:ascii="Times New Roman" w:hAnsi="Times New Roman" w:cs="Times New Roman"/>
          <w:sz w:val="24"/>
          <w:szCs w:val="24"/>
        </w:rPr>
        <w:t xml:space="preserve">§ 16 ods. 5 zákona č. </w:t>
      </w:r>
      <w:r w:rsidR="00FA2D2D" w:rsidRPr="00D758FA">
        <w:rPr>
          <w:rFonts w:ascii="Times New Roman" w:hAnsi="Times New Roman" w:cs="Times New Roman"/>
          <w:sz w:val="24"/>
          <w:szCs w:val="24"/>
        </w:rPr>
        <w:t>583/2004 Z. z. o rozpočtových pravidlách územnej samosprávy</w:t>
      </w:r>
      <w:r w:rsidR="00B679A0" w:rsidRPr="00D758FA">
        <w:rPr>
          <w:rFonts w:ascii="Times New Roman" w:hAnsi="Times New Roman" w:cs="Times New Roman"/>
          <w:sz w:val="24"/>
          <w:szCs w:val="24"/>
        </w:rPr>
        <w:t>, a to</w:t>
      </w:r>
      <w:r w:rsidRPr="00D758FA">
        <w:rPr>
          <w:rFonts w:ascii="Times New Roman" w:hAnsi="Times New Roman" w:cs="Times New Roman"/>
          <w:sz w:val="24"/>
          <w:szCs w:val="24"/>
        </w:rPr>
        <w:t>:</w:t>
      </w:r>
    </w:p>
    <w:p w14:paraId="196D35AB" w14:textId="77777777" w:rsidR="006E3687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plnení rozpočtu v členení podľa § 10 ods. 3 v súlade s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rozpočtovou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klasifikáciou</w:t>
      </w:r>
    </w:p>
    <w:p w14:paraId="0DB08FBB" w14:textId="77777777" w:rsidR="006E3687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bilanciu aktív a pasív</w:t>
      </w:r>
    </w:p>
    <w:p w14:paraId="4986ABA9" w14:textId="77777777" w:rsidR="006E3687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prehľad o stave a vývoji dlhu</w:t>
      </w:r>
    </w:p>
    <w:p w14:paraId="4E744B1C" w14:textId="6E654258" w:rsidR="006E3687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údaje o hospodárení príspevkovej organizácie mesta </w:t>
      </w:r>
      <w:r w:rsidR="00EA042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Šaľa </w:t>
      </w:r>
    </w:p>
    <w:p w14:paraId="5E724D68" w14:textId="77777777" w:rsidR="006E3687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prehľad o poskytnutých dotáciách podľa § 7 ods. 4 v členení podľa jednotlivých</w:t>
      </w:r>
      <w:r w:rsidR="00CC49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príjemcov</w:t>
      </w:r>
    </w:p>
    <w:p w14:paraId="62107F9F" w14:textId="77777777" w:rsidR="0026406D" w:rsidRPr="00D758FA" w:rsidRDefault="006E3687" w:rsidP="00C13AB3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nákladoch a výnosoch podnikateľskej činnosti</w:t>
      </w:r>
    </w:p>
    <w:p w14:paraId="5A061125" w14:textId="302F4CDB" w:rsidR="00926B38" w:rsidRPr="000D7731" w:rsidRDefault="006E3687" w:rsidP="000D7731">
      <w:pPr>
        <w:pStyle w:val="Odsekzoznamu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hodnotenie plnenia programov mesta</w:t>
      </w:r>
      <w:r w:rsidR="00B123C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35CCACF5" w14:textId="593EDF5F" w:rsidR="006E3687" w:rsidRPr="00D758FA" w:rsidRDefault="006E3687" w:rsidP="00C13AB3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Údaje o plnení rozpočtu boli spracované podľa rozpo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čtovej klasifikácie v súlade s Opatrením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M</w:t>
      </w:r>
      <w:r w:rsidR="00BE491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inisterstva financií </w:t>
      </w:r>
      <w:r w:rsidR="00BE4917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SR</w:t>
      </w:r>
      <w:r w:rsidR="00CC4961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205DEC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</w:t>
      </w:r>
      <w:r w:rsidR="00CC4961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MF/</w:t>
      </w:r>
      <w:r w:rsidR="00205DEC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010175/2004-42</w:t>
      </w:r>
      <w:r w:rsidR="00BE4917" w:rsidRPr="000246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205DE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ktorým sa ustanovuje druhová, organizačná a ekonomická klasifikácia rozpočtovej klasifikácie, ktorá je záväzná pri zostavení, sledovaní a vyhodnocovaní rozpočtov územnej samosprávy.</w:t>
      </w:r>
    </w:p>
    <w:p w14:paraId="6D8A526D" w14:textId="6E890B91" w:rsidR="004F1AB5" w:rsidRPr="00D758FA" w:rsidRDefault="004F1AB5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0115D07C" w14:textId="77777777" w:rsidR="00F42637" w:rsidRPr="00D758FA" w:rsidRDefault="00F42637" w:rsidP="00C13AB3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b/>
          <w:bCs/>
          <w:sz w:val="24"/>
          <w:szCs w:val="24"/>
        </w:rPr>
        <w:t>ZOSTAVENIE NÁVRHU ZÁVEREČNÉHO ÚČTU</w:t>
      </w:r>
    </w:p>
    <w:p w14:paraId="3CEBDF31" w14:textId="77777777" w:rsidR="00F42637" w:rsidRPr="00D758FA" w:rsidRDefault="00F42637" w:rsidP="00C13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157D1" w14:textId="0E778CF8" w:rsidR="00A43EE3" w:rsidRPr="00D758FA" w:rsidRDefault="00B123C5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Mesto pri zostavení návrhu záverečného účtu postupovalo podľa § 16 ods. 1 zákona o rozpočtových pravidlách územnej samosprávy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a po skončení rozpočtového roka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údaje o rozpočtovom  hospodárení</w:t>
      </w:r>
      <w:r w:rsidR="003806B9" w:rsidRPr="00D758FA">
        <w:rPr>
          <w:rFonts w:ascii="Times New Roman" w:hAnsi="Times New Roman" w:cs="Times New Roman"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súhrnne spracovalo do návrhu záverečného účtu.</w:t>
      </w:r>
      <w:r w:rsidR="00334849">
        <w:rPr>
          <w:rFonts w:ascii="Times New Roman" w:hAnsi="Times New Roman" w:cs="Times New Roman"/>
          <w:sz w:val="24"/>
          <w:szCs w:val="24"/>
        </w:rPr>
        <w:t xml:space="preserve"> </w:t>
      </w:r>
      <w:r w:rsidR="00F42637" w:rsidRPr="00D758FA">
        <w:rPr>
          <w:rFonts w:ascii="Times New Roman" w:hAnsi="Times New Roman" w:cs="Times New Roman"/>
          <w:sz w:val="24"/>
          <w:szCs w:val="24"/>
        </w:rPr>
        <w:t>V súlade s §</w:t>
      </w:r>
      <w:r w:rsidR="002B6258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42637" w:rsidRPr="00D758FA">
        <w:rPr>
          <w:rFonts w:ascii="Times New Roman" w:hAnsi="Times New Roman" w:cs="Times New Roman"/>
          <w:sz w:val="24"/>
          <w:szCs w:val="24"/>
        </w:rPr>
        <w:t xml:space="preserve">16 ods. 2 </w:t>
      </w:r>
      <w:r w:rsidR="00B11416" w:rsidRPr="00D758FA">
        <w:rPr>
          <w:rFonts w:ascii="Times New Roman" w:hAnsi="Times New Roman" w:cs="Times New Roman"/>
          <w:sz w:val="24"/>
          <w:szCs w:val="24"/>
        </w:rPr>
        <w:t xml:space="preserve">cit. </w:t>
      </w:r>
      <w:r w:rsidR="00F42637" w:rsidRPr="00D758FA">
        <w:rPr>
          <w:rFonts w:ascii="Times New Roman" w:hAnsi="Times New Roman" w:cs="Times New Roman"/>
          <w:sz w:val="24"/>
          <w:szCs w:val="24"/>
        </w:rPr>
        <w:t>zákona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42637" w:rsidRPr="00D758FA">
        <w:rPr>
          <w:rFonts w:ascii="Times New Roman" w:hAnsi="Times New Roman" w:cs="Times New Roman"/>
          <w:sz w:val="24"/>
          <w:szCs w:val="24"/>
        </w:rPr>
        <w:t>finančne usporiadalo svoje hospodárenie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42637" w:rsidRPr="00D758FA">
        <w:rPr>
          <w:rFonts w:ascii="Times New Roman" w:hAnsi="Times New Roman" w:cs="Times New Roman"/>
          <w:sz w:val="24"/>
          <w:szCs w:val="24"/>
        </w:rPr>
        <w:t xml:space="preserve">vrátane finančných vzťahov k zriadeným </w:t>
      </w:r>
      <w:r w:rsidR="00B11416" w:rsidRPr="00D758FA">
        <w:rPr>
          <w:rFonts w:ascii="Times New Roman" w:hAnsi="Times New Roman" w:cs="Times New Roman"/>
          <w:sz w:val="24"/>
          <w:szCs w:val="24"/>
        </w:rPr>
        <w:t>a založeným právni</w:t>
      </w:r>
      <w:r w:rsidR="002B6258" w:rsidRPr="00D758FA">
        <w:rPr>
          <w:rFonts w:ascii="Times New Roman" w:hAnsi="Times New Roman" w:cs="Times New Roman"/>
          <w:sz w:val="24"/>
          <w:szCs w:val="24"/>
        </w:rPr>
        <w:t xml:space="preserve">ckým osobám a fyzickým osobám - </w:t>
      </w:r>
      <w:r w:rsidR="00B11416" w:rsidRPr="00D758FA">
        <w:rPr>
          <w:rFonts w:ascii="Times New Roman" w:hAnsi="Times New Roman" w:cs="Times New Roman"/>
          <w:sz w:val="24"/>
          <w:szCs w:val="24"/>
        </w:rPr>
        <w:t xml:space="preserve">podnikateľom, </w:t>
      </w:r>
      <w:r w:rsidR="00F42637" w:rsidRPr="00D758FA">
        <w:rPr>
          <w:rFonts w:ascii="Times New Roman" w:hAnsi="Times New Roman" w:cs="Times New Roman"/>
          <w:sz w:val="24"/>
          <w:szCs w:val="24"/>
        </w:rPr>
        <w:t>ktorým poskytlo prostriedky zo svojho rozpočtu. Ďalej usporiadalo finančné vzťahy k</w:t>
      </w:r>
      <w:r w:rsidR="00DA4E90" w:rsidRPr="00D758FA">
        <w:rPr>
          <w:rFonts w:ascii="Times New Roman" w:hAnsi="Times New Roman" w:cs="Times New Roman"/>
          <w:sz w:val="24"/>
          <w:szCs w:val="24"/>
        </w:rPr>
        <w:t xml:space="preserve"> štátnemu rozpočtu </w:t>
      </w:r>
      <w:r w:rsidR="00424B8B" w:rsidRPr="00D758FA">
        <w:rPr>
          <w:rFonts w:ascii="Times New Roman" w:hAnsi="Times New Roman" w:cs="Times New Roman"/>
          <w:sz w:val="24"/>
          <w:szCs w:val="24"/>
        </w:rPr>
        <w:t>podľa pokynov M</w:t>
      </w:r>
      <w:r w:rsidR="00DA4E90" w:rsidRPr="00D758FA">
        <w:rPr>
          <w:rFonts w:ascii="Times New Roman" w:hAnsi="Times New Roman" w:cs="Times New Roman"/>
          <w:sz w:val="24"/>
          <w:szCs w:val="24"/>
        </w:rPr>
        <w:t>inisterstva financií</w:t>
      </w:r>
      <w:r w:rsidR="00424B8B" w:rsidRPr="00D758FA">
        <w:rPr>
          <w:rFonts w:ascii="Times New Roman" w:hAnsi="Times New Roman" w:cs="Times New Roman"/>
          <w:sz w:val="24"/>
          <w:szCs w:val="24"/>
        </w:rPr>
        <w:t xml:space="preserve"> SR </w:t>
      </w:r>
      <w:r w:rsidR="00DA4E90" w:rsidRPr="00D758FA">
        <w:rPr>
          <w:rFonts w:ascii="Times New Roman" w:hAnsi="Times New Roman" w:cs="Times New Roman"/>
          <w:sz w:val="24"/>
          <w:szCs w:val="24"/>
        </w:rPr>
        <w:t>č.</w:t>
      </w:r>
      <w:r w:rsidR="003951F8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04A64" w:rsidRPr="00B17D1D">
        <w:rPr>
          <w:rFonts w:ascii="Times New Roman" w:hAnsi="Times New Roman" w:cs="Times New Roman"/>
          <w:sz w:val="24"/>
          <w:szCs w:val="24"/>
        </w:rPr>
        <w:t>MF/00</w:t>
      </w:r>
      <w:r w:rsidR="00B17D1D" w:rsidRPr="00B17D1D">
        <w:rPr>
          <w:rFonts w:ascii="Times New Roman" w:hAnsi="Times New Roman" w:cs="Times New Roman"/>
          <w:sz w:val="24"/>
          <w:szCs w:val="24"/>
        </w:rPr>
        <w:t>6236/2024-441</w:t>
      </w:r>
      <w:r w:rsidR="00F04A64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A4E90" w:rsidRPr="00D758FA">
        <w:rPr>
          <w:rFonts w:ascii="Times New Roman" w:hAnsi="Times New Roman" w:cs="Times New Roman"/>
          <w:sz w:val="24"/>
          <w:szCs w:val="24"/>
        </w:rPr>
        <w:t xml:space="preserve">na zúčtovanie finančných vzťahov so štátnym rozpočtom za </w:t>
      </w:r>
      <w:r w:rsidR="00424B8B" w:rsidRPr="00D758FA">
        <w:rPr>
          <w:rFonts w:ascii="Times New Roman" w:hAnsi="Times New Roman" w:cs="Times New Roman"/>
          <w:sz w:val="24"/>
          <w:szCs w:val="24"/>
        </w:rPr>
        <w:t>rok 202</w:t>
      </w:r>
      <w:r w:rsidR="00024606">
        <w:rPr>
          <w:rFonts w:ascii="Times New Roman" w:hAnsi="Times New Roman" w:cs="Times New Roman"/>
          <w:sz w:val="24"/>
          <w:szCs w:val="24"/>
        </w:rPr>
        <w:t>3</w:t>
      </w:r>
      <w:r w:rsidR="00424B8B" w:rsidRPr="00D758FA">
        <w:rPr>
          <w:rFonts w:ascii="Times New Roman" w:hAnsi="Times New Roman" w:cs="Times New Roman"/>
          <w:sz w:val="24"/>
          <w:szCs w:val="24"/>
        </w:rPr>
        <w:t>.</w:t>
      </w:r>
    </w:p>
    <w:p w14:paraId="2DA2D47A" w14:textId="77777777" w:rsidR="00282E70" w:rsidRPr="00D758FA" w:rsidRDefault="00282E70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ABE2735" w14:textId="331F217B" w:rsidR="004E0A4E" w:rsidRPr="00D758FA" w:rsidRDefault="002E0CF8" w:rsidP="00C13AB3">
      <w:pPr>
        <w:pStyle w:val="Nadpis1"/>
        <w:numPr>
          <w:ilvl w:val="0"/>
          <w:numId w:val="15"/>
        </w:numPr>
        <w:spacing w:before="0" w:line="240" w:lineRule="auto"/>
        <w:rPr>
          <w:rFonts w:cs="Times New Roman"/>
        </w:rPr>
      </w:pPr>
      <w:r w:rsidRPr="00D758FA">
        <w:rPr>
          <w:rFonts w:cs="Times New Roman"/>
        </w:rPr>
        <w:t xml:space="preserve">Rozpočtové </w:t>
      </w:r>
      <w:r w:rsidR="007723EA" w:rsidRPr="00D758FA">
        <w:rPr>
          <w:rFonts w:cs="Times New Roman"/>
        </w:rPr>
        <w:t>hospodárenie</w:t>
      </w:r>
    </w:p>
    <w:p w14:paraId="09E44AB7" w14:textId="77777777" w:rsidR="0066702D" w:rsidRPr="00D758FA" w:rsidRDefault="0066702D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7BC56" w14:textId="3BD8EB52" w:rsidR="0054001A" w:rsidRPr="00D758FA" w:rsidRDefault="008B0BA9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Rozpočet mesta Šaľa na rok 202</w:t>
      </w:r>
      <w:r w:rsidR="00024606">
        <w:rPr>
          <w:rFonts w:ascii="Times New Roman" w:hAnsi="Times New Roman" w:cs="Times New Roman"/>
          <w:sz w:val="24"/>
          <w:szCs w:val="24"/>
        </w:rPr>
        <w:t>3</w:t>
      </w:r>
      <w:r w:rsidRPr="00D758FA">
        <w:rPr>
          <w:rFonts w:ascii="Times New Roman" w:hAnsi="Times New Roman" w:cs="Times New Roman"/>
          <w:sz w:val="24"/>
          <w:szCs w:val="24"/>
        </w:rPr>
        <w:t xml:space="preserve"> schválený Uznesením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758FA">
        <w:rPr>
          <w:rFonts w:ascii="Times New Roman" w:hAnsi="Times New Roman" w:cs="Times New Roman"/>
          <w:sz w:val="24"/>
          <w:szCs w:val="24"/>
        </w:rPr>
        <w:t xml:space="preserve"> č. </w:t>
      </w:r>
      <w:r w:rsidR="00024606">
        <w:rPr>
          <w:rFonts w:ascii="Times New Roman" w:hAnsi="Times New Roman" w:cs="Times New Roman"/>
          <w:sz w:val="24"/>
          <w:szCs w:val="24"/>
        </w:rPr>
        <w:t>9/2022</w:t>
      </w:r>
      <w:r w:rsidR="00014B05">
        <w:rPr>
          <w:rFonts w:ascii="Times New Roman" w:hAnsi="Times New Roman" w:cs="Times New Roman"/>
          <w:sz w:val="24"/>
          <w:szCs w:val="24"/>
        </w:rPr>
        <w:t xml:space="preserve"> - 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024606">
        <w:rPr>
          <w:rFonts w:ascii="Times New Roman" w:hAnsi="Times New Roman" w:cs="Times New Roman"/>
          <w:sz w:val="24"/>
          <w:szCs w:val="24"/>
        </w:rPr>
        <w:t>X</w:t>
      </w:r>
      <w:r w:rsidRPr="00D758FA">
        <w:rPr>
          <w:rFonts w:ascii="Times New Roman" w:hAnsi="Times New Roman" w:cs="Times New Roman"/>
          <w:sz w:val="24"/>
          <w:szCs w:val="24"/>
        </w:rPr>
        <w:t>.</w:t>
      </w:r>
      <w:r w:rsidR="00C27DEB" w:rsidRPr="00D758F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014B05">
        <w:rPr>
          <w:rFonts w:ascii="Times New Roman" w:hAnsi="Times New Roman" w:cs="Times New Roman"/>
          <w:color w:val="333333"/>
          <w:sz w:val="24"/>
          <w:szCs w:val="24"/>
        </w:rPr>
        <w:t xml:space="preserve">zo </w:t>
      </w:r>
      <w:r w:rsidRPr="00D758FA">
        <w:rPr>
          <w:rFonts w:ascii="Times New Roman" w:hAnsi="Times New Roman" w:cs="Times New Roman"/>
          <w:sz w:val="24"/>
          <w:szCs w:val="24"/>
        </w:rPr>
        <w:t xml:space="preserve">dňa </w:t>
      </w:r>
      <w:r w:rsidR="00024606">
        <w:rPr>
          <w:rFonts w:ascii="Times New Roman" w:hAnsi="Times New Roman" w:cs="Times New Roman"/>
          <w:sz w:val="24"/>
          <w:szCs w:val="24"/>
        </w:rPr>
        <w:t>15</w:t>
      </w:r>
      <w:r w:rsidRPr="00D758FA">
        <w:rPr>
          <w:rFonts w:ascii="Times New Roman" w:hAnsi="Times New Roman" w:cs="Times New Roman"/>
          <w:sz w:val="24"/>
          <w:szCs w:val="24"/>
        </w:rPr>
        <w:t>.12.202</w:t>
      </w:r>
      <w:r w:rsidR="00024606">
        <w:rPr>
          <w:rFonts w:ascii="Times New Roman" w:hAnsi="Times New Roman" w:cs="Times New Roman"/>
          <w:sz w:val="24"/>
          <w:szCs w:val="24"/>
        </w:rPr>
        <w:t>2</w:t>
      </w:r>
      <w:r w:rsidR="00014B05">
        <w:rPr>
          <w:rFonts w:ascii="Times New Roman" w:hAnsi="Times New Roman" w:cs="Times New Roman"/>
          <w:sz w:val="24"/>
          <w:szCs w:val="24"/>
        </w:rPr>
        <w:t xml:space="preserve"> bol zostavený ako </w:t>
      </w:r>
      <w:r w:rsidR="00334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vyrovnaný</w:t>
      </w:r>
      <w:r w:rsidR="00014B05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014B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 príjmami a výdavkami v</w:t>
      </w:r>
      <w:r w:rsidR="00014B0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014B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objeme</w:t>
      </w:r>
      <w:r w:rsidR="00014B0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14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33 938 795</w:t>
      </w:r>
      <w:r w:rsidR="00014B05" w:rsidRPr="00345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,00</w:t>
      </w:r>
      <w:r w:rsidR="00014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 EUR </w:t>
      </w:r>
      <w:r w:rsidR="00014B0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 členení podľa</w:t>
      </w:r>
      <w:r w:rsidR="0033484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14B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§ 10 ods. 3 zákona č. 583/2004 </w:t>
      </w:r>
      <w:proofErr w:type="spellStart"/>
      <w:r w:rsidR="00014B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Z.z</w:t>
      </w:r>
      <w:proofErr w:type="spellEnd"/>
      <w:r w:rsidR="00014B0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5672D9">
        <w:rPr>
          <w:rFonts w:ascii="Times New Roman" w:hAnsi="Times New Roman" w:cs="Times New Roman"/>
          <w:sz w:val="24"/>
          <w:szCs w:val="24"/>
        </w:rPr>
        <w:t xml:space="preserve"> </w:t>
      </w:r>
      <w:r w:rsidR="00014B05">
        <w:rPr>
          <w:rFonts w:ascii="Times New Roman" w:hAnsi="Times New Roman" w:cs="Times New Roman"/>
          <w:sz w:val="24"/>
          <w:szCs w:val="24"/>
        </w:rPr>
        <w:t>V priebehu rozpočtového roka 2023 došlo k</w:t>
      </w:r>
      <w:r w:rsidR="00334849">
        <w:rPr>
          <w:rFonts w:ascii="Times New Roman" w:hAnsi="Times New Roman" w:cs="Times New Roman"/>
          <w:sz w:val="24"/>
          <w:szCs w:val="24"/>
        </w:rPr>
        <w:t xml:space="preserve"> dvom</w:t>
      </w:r>
      <w:r w:rsidR="00014B05">
        <w:rPr>
          <w:rFonts w:ascii="Times New Roman" w:hAnsi="Times New Roman" w:cs="Times New Roman"/>
          <w:sz w:val="24"/>
          <w:szCs w:val="24"/>
        </w:rPr>
        <w:t> úpravám rozpočtu</w:t>
      </w:r>
      <w:r w:rsidR="00334849">
        <w:rPr>
          <w:rFonts w:ascii="Times New Roman" w:hAnsi="Times New Roman" w:cs="Times New Roman"/>
          <w:sz w:val="24"/>
          <w:szCs w:val="24"/>
        </w:rPr>
        <w:t>. P</w:t>
      </w:r>
      <w:r w:rsidR="005672D9">
        <w:rPr>
          <w:rFonts w:ascii="Times New Roman" w:hAnsi="Times New Roman" w:cs="Times New Roman"/>
          <w:sz w:val="24"/>
          <w:szCs w:val="24"/>
        </w:rPr>
        <w:t>rvá úprava</w:t>
      </w:r>
      <w:r w:rsidRPr="00D758FA">
        <w:rPr>
          <w:rFonts w:ascii="Times New Roman" w:hAnsi="Times New Roman" w:cs="Times New Roman"/>
          <w:sz w:val="24"/>
          <w:szCs w:val="24"/>
        </w:rPr>
        <w:t xml:space="preserve"> rozpočtu </w:t>
      </w:r>
      <w:r w:rsidR="005672D9">
        <w:rPr>
          <w:rFonts w:ascii="Times New Roman" w:hAnsi="Times New Roman" w:cs="Times New Roman"/>
          <w:sz w:val="24"/>
          <w:szCs w:val="24"/>
        </w:rPr>
        <w:t>bola schválená</w:t>
      </w:r>
      <w:r w:rsidRPr="00D758FA">
        <w:rPr>
          <w:rFonts w:ascii="Times New Roman" w:hAnsi="Times New Roman" w:cs="Times New Roman"/>
          <w:sz w:val="24"/>
          <w:szCs w:val="24"/>
        </w:rPr>
        <w:t xml:space="preserve"> Uznesením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758FA">
        <w:rPr>
          <w:rFonts w:ascii="Times New Roman" w:hAnsi="Times New Roman" w:cs="Times New Roman"/>
          <w:sz w:val="24"/>
          <w:szCs w:val="24"/>
        </w:rPr>
        <w:t xml:space="preserve"> č. </w:t>
      </w:r>
      <w:r w:rsidR="00024606">
        <w:rPr>
          <w:rFonts w:ascii="Times New Roman" w:hAnsi="Times New Roman" w:cs="Times New Roman"/>
          <w:sz w:val="24"/>
          <w:szCs w:val="24"/>
        </w:rPr>
        <w:t>4</w:t>
      </w:r>
      <w:r w:rsidRPr="00D758FA">
        <w:rPr>
          <w:rFonts w:ascii="Times New Roman" w:hAnsi="Times New Roman" w:cs="Times New Roman"/>
          <w:sz w:val="24"/>
          <w:szCs w:val="24"/>
        </w:rPr>
        <w:t>/202</w:t>
      </w:r>
      <w:r w:rsidR="00024606">
        <w:rPr>
          <w:rFonts w:ascii="Times New Roman" w:hAnsi="Times New Roman" w:cs="Times New Roman"/>
          <w:sz w:val="24"/>
          <w:szCs w:val="24"/>
        </w:rPr>
        <w:t>3</w:t>
      </w:r>
      <w:r w:rsidR="005672D9">
        <w:rPr>
          <w:rFonts w:ascii="Times New Roman" w:hAnsi="Times New Roman" w:cs="Times New Roman"/>
          <w:sz w:val="24"/>
          <w:szCs w:val="24"/>
        </w:rPr>
        <w:t xml:space="preserve"> -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024606">
        <w:rPr>
          <w:rFonts w:ascii="Times New Roman" w:hAnsi="Times New Roman" w:cs="Times New Roman"/>
          <w:sz w:val="24"/>
          <w:szCs w:val="24"/>
        </w:rPr>
        <w:t>XII</w:t>
      </w:r>
      <w:r w:rsidRPr="00D758FA">
        <w:rPr>
          <w:rFonts w:ascii="Times New Roman" w:hAnsi="Times New Roman" w:cs="Times New Roman"/>
          <w:sz w:val="24"/>
          <w:szCs w:val="24"/>
        </w:rPr>
        <w:t>.</w:t>
      </w:r>
      <w:r w:rsidRPr="00D758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672D9" w:rsidRPr="005672D9">
        <w:rPr>
          <w:rFonts w:ascii="Times New Roman" w:hAnsi="Times New Roman" w:cs="Times New Roman"/>
          <w:sz w:val="24"/>
          <w:szCs w:val="24"/>
        </w:rPr>
        <w:t xml:space="preserve">zo </w:t>
      </w:r>
      <w:r w:rsidRPr="00D758FA">
        <w:rPr>
          <w:rFonts w:ascii="Times New Roman" w:hAnsi="Times New Roman" w:cs="Times New Roman"/>
          <w:sz w:val="24"/>
          <w:szCs w:val="24"/>
        </w:rPr>
        <w:t xml:space="preserve">dňa </w:t>
      </w:r>
      <w:r w:rsidR="00024606">
        <w:rPr>
          <w:rFonts w:ascii="Times New Roman" w:hAnsi="Times New Roman" w:cs="Times New Roman"/>
          <w:sz w:val="24"/>
          <w:szCs w:val="24"/>
        </w:rPr>
        <w:t>29</w:t>
      </w:r>
      <w:r w:rsidRPr="00D758FA">
        <w:rPr>
          <w:rFonts w:ascii="Times New Roman" w:hAnsi="Times New Roman" w:cs="Times New Roman"/>
          <w:sz w:val="24"/>
          <w:szCs w:val="24"/>
        </w:rPr>
        <w:t>.06.202</w:t>
      </w:r>
      <w:r w:rsidR="00024606">
        <w:rPr>
          <w:rFonts w:ascii="Times New Roman" w:hAnsi="Times New Roman" w:cs="Times New Roman"/>
          <w:sz w:val="24"/>
          <w:szCs w:val="24"/>
        </w:rPr>
        <w:t xml:space="preserve">3 </w:t>
      </w:r>
      <w:r w:rsidR="00334849">
        <w:rPr>
          <w:rFonts w:ascii="Times New Roman" w:hAnsi="Times New Roman" w:cs="Times New Roman"/>
          <w:sz w:val="24"/>
          <w:szCs w:val="24"/>
        </w:rPr>
        <w:t>a druhá</w:t>
      </w:r>
      <w:r w:rsidRPr="00D758FA">
        <w:rPr>
          <w:rFonts w:ascii="Times New Roman" w:hAnsi="Times New Roman" w:cs="Times New Roman"/>
          <w:sz w:val="24"/>
          <w:szCs w:val="24"/>
        </w:rPr>
        <w:t xml:space="preserve"> úprava rozpočtu b</w:t>
      </w:r>
      <w:r w:rsidR="00024606">
        <w:rPr>
          <w:rFonts w:ascii="Times New Roman" w:hAnsi="Times New Roman" w:cs="Times New Roman"/>
          <w:sz w:val="24"/>
          <w:szCs w:val="24"/>
        </w:rPr>
        <w:t xml:space="preserve">ola schválená Uznesením </w:t>
      </w:r>
      <w:proofErr w:type="spellStart"/>
      <w:r w:rsidR="0002460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024606">
        <w:rPr>
          <w:rFonts w:ascii="Times New Roman" w:hAnsi="Times New Roman" w:cs="Times New Roman"/>
          <w:sz w:val="24"/>
          <w:szCs w:val="24"/>
        </w:rPr>
        <w:t xml:space="preserve"> č. 8</w:t>
      </w:r>
      <w:r w:rsidRPr="00D758FA">
        <w:rPr>
          <w:rFonts w:ascii="Times New Roman" w:hAnsi="Times New Roman" w:cs="Times New Roman"/>
          <w:sz w:val="24"/>
          <w:szCs w:val="24"/>
        </w:rPr>
        <w:t>/202</w:t>
      </w:r>
      <w:r w:rsidR="00024606">
        <w:rPr>
          <w:rFonts w:ascii="Times New Roman" w:hAnsi="Times New Roman" w:cs="Times New Roman"/>
          <w:sz w:val="24"/>
          <w:szCs w:val="24"/>
        </w:rPr>
        <w:t>3</w:t>
      </w:r>
      <w:r w:rsidRPr="00D758FA">
        <w:rPr>
          <w:rFonts w:ascii="Times New Roman" w:hAnsi="Times New Roman" w:cs="Times New Roman"/>
          <w:sz w:val="24"/>
          <w:szCs w:val="24"/>
        </w:rPr>
        <w:t xml:space="preserve"> – </w:t>
      </w:r>
      <w:r w:rsidR="00B60DF4">
        <w:rPr>
          <w:rFonts w:ascii="Times New Roman" w:hAnsi="Times New Roman" w:cs="Times New Roman"/>
          <w:sz w:val="24"/>
          <w:szCs w:val="24"/>
        </w:rPr>
        <w:t>XII</w:t>
      </w:r>
      <w:r w:rsidRPr="00D758FA">
        <w:rPr>
          <w:rFonts w:ascii="Times New Roman" w:hAnsi="Times New Roman" w:cs="Times New Roman"/>
          <w:sz w:val="24"/>
          <w:szCs w:val="24"/>
        </w:rPr>
        <w:t xml:space="preserve">. </w:t>
      </w:r>
      <w:r w:rsidR="005672D9">
        <w:rPr>
          <w:rFonts w:ascii="Times New Roman" w:hAnsi="Times New Roman" w:cs="Times New Roman"/>
          <w:sz w:val="24"/>
          <w:szCs w:val="24"/>
        </w:rPr>
        <w:t xml:space="preserve">zo </w:t>
      </w:r>
      <w:r w:rsidRPr="00D758FA">
        <w:rPr>
          <w:rFonts w:ascii="Times New Roman" w:hAnsi="Times New Roman" w:cs="Times New Roman"/>
          <w:sz w:val="24"/>
          <w:szCs w:val="24"/>
        </w:rPr>
        <w:t xml:space="preserve">dňa </w:t>
      </w:r>
      <w:r w:rsidR="00B60DF4">
        <w:rPr>
          <w:rFonts w:ascii="Times New Roman" w:hAnsi="Times New Roman" w:cs="Times New Roman"/>
          <w:sz w:val="24"/>
          <w:szCs w:val="24"/>
        </w:rPr>
        <w:t>30.11.2023</w:t>
      </w:r>
      <w:r w:rsidRPr="00D758F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46D46F4" w14:textId="77777777" w:rsidR="00C125DE" w:rsidRDefault="00C125DE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1D59469" w14:textId="404C65D0" w:rsidR="0054001A" w:rsidRPr="00C125DE" w:rsidRDefault="0054001A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Pôvodný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rozpočet</w:t>
      </w:r>
      <w:r w:rsidR="00B60DF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roku 2023</w:t>
      </w:r>
      <w:r w:rsidR="005672D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schválený ako </w:t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vyrovnaný</w:t>
      </w:r>
      <w:r w:rsidR="00567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, </w:t>
      </w:r>
      <w:r w:rsidR="005672D9" w:rsidRPr="005672D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bol </w:t>
      </w:r>
      <w:r w:rsidR="0033484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zostavený</w:t>
      </w:r>
      <w:r w:rsidR="005672D9" w:rsidRPr="005672D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nasledovne:</w:t>
      </w:r>
    </w:p>
    <w:p w14:paraId="39AB6AB1" w14:textId="2890FCD6" w:rsidR="0054001A" w:rsidRPr="00D758FA" w:rsidRDefault="0066702D" w:rsidP="00C13AB3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bežný rozpočet </w:t>
      </w:r>
    </w:p>
    <w:p w14:paraId="0028ED62" w14:textId="607BD17A" w:rsidR="0054001A" w:rsidRPr="00D758FA" w:rsidRDefault="0054001A" w:rsidP="00C13AB3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bežné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príjmy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     </w:t>
      </w:r>
      <w:r w:rsidR="00C35C55">
        <w:rPr>
          <w:rFonts w:ascii="Times New Roman" w:hAnsi="Times New Roman" w:cs="Times New Roman"/>
          <w:sz w:val="24"/>
          <w:szCs w:val="24"/>
        </w:rPr>
        <w:t>24 709 550</w:t>
      </w:r>
      <w:r w:rsidR="003C170E" w:rsidRPr="00D758FA">
        <w:rPr>
          <w:rFonts w:ascii="Times New Roman" w:hAnsi="Times New Roman" w:cs="Times New Roman"/>
          <w:sz w:val="24"/>
          <w:szCs w:val="24"/>
        </w:rPr>
        <w:t>,00</w:t>
      </w:r>
      <w:r w:rsidRPr="00D758FA">
        <w:rPr>
          <w:rFonts w:ascii="Times New Roman" w:hAnsi="Times New Roman" w:cs="Times New Roman"/>
          <w:sz w:val="24"/>
          <w:szCs w:val="24"/>
        </w:rPr>
        <w:t>  EUR</w:t>
      </w:r>
    </w:p>
    <w:p w14:paraId="3D277D5A" w14:textId="748C494F" w:rsidR="0054001A" w:rsidRPr="00D758FA" w:rsidRDefault="0054001A" w:rsidP="00C13AB3">
      <w:pPr>
        <w:pStyle w:val="Odsekzoznamu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bežné výdavky    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     </w:t>
      </w:r>
      <w:r w:rsidRPr="00D758FA">
        <w:rPr>
          <w:rFonts w:ascii="Times New Roman" w:hAnsi="Times New Roman" w:cs="Times New Roman"/>
          <w:sz w:val="24"/>
          <w:szCs w:val="24"/>
        </w:rPr>
        <w:t>2</w:t>
      </w:r>
      <w:r w:rsidR="00C35C55">
        <w:rPr>
          <w:rFonts w:ascii="Times New Roman" w:hAnsi="Times New Roman" w:cs="Times New Roman"/>
          <w:sz w:val="24"/>
          <w:szCs w:val="24"/>
        </w:rPr>
        <w:t>4 080 845</w:t>
      </w:r>
      <w:r w:rsidR="003C170E" w:rsidRPr="00D758FA">
        <w:rPr>
          <w:rFonts w:ascii="Times New Roman" w:hAnsi="Times New Roman" w:cs="Times New Roman"/>
          <w:sz w:val="24"/>
          <w:szCs w:val="24"/>
        </w:rPr>
        <w:t>,00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3C170E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EUR</w:t>
      </w:r>
    </w:p>
    <w:p w14:paraId="2F00BABE" w14:textId="2EEF3410" w:rsidR="0054001A" w:rsidRPr="00D758FA" w:rsidRDefault="0054001A" w:rsidP="00C13AB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</w:t>
      </w:r>
      <w:r w:rsidR="00C35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628 705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,00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hAnsi="Times New Roman" w:cs="Times New Roman"/>
          <w:b/>
          <w:sz w:val="24"/>
          <w:szCs w:val="24"/>
        </w:rPr>
        <w:t>EUR</w:t>
      </w:r>
    </w:p>
    <w:p w14:paraId="4A08D31B" w14:textId="3A35652E" w:rsidR="0054001A" w:rsidRPr="00D758FA" w:rsidRDefault="0066702D" w:rsidP="00C13AB3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kapitálový rozpočet </w:t>
      </w:r>
    </w:p>
    <w:p w14:paraId="4F97829B" w14:textId="48F9411E" w:rsidR="0054001A" w:rsidRPr="00D758FA" w:rsidRDefault="0054001A" w:rsidP="00C13AB3">
      <w:pPr>
        <w:pStyle w:val="Odsekzoznamu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príjmy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C35C5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6 885 615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EUR</w:t>
      </w:r>
    </w:p>
    <w:p w14:paraId="027A5F4F" w14:textId="71A83637" w:rsidR="0054001A" w:rsidRPr="00D758FA" w:rsidRDefault="0054001A" w:rsidP="00C13AB3">
      <w:pPr>
        <w:pStyle w:val="Odsekzoznamu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výdavky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C35C5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8 701 200</w:t>
      </w:r>
      <w:r w:rsidR="003C170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</w:p>
    <w:p w14:paraId="2BA71BDD" w14:textId="0F3BA672" w:rsidR="0054001A" w:rsidRPr="00D758FA" w:rsidRDefault="0054001A" w:rsidP="00C13AB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lastRenderedPageBreak/>
        <w:t xml:space="preserve">schodok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   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-</w:t>
      </w:r>
      <w:r w:rsidR="00C00CE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C35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1 815 585</w:t>
      </w:r>
      <w:r w:rsidR="003C170E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44E4AFAD" w14:textId="096FAC63" w:rsidR="0054001A" w:rsidRPr="00D758FA" w:rsidRDefault="0066702D" w:rsidP="00C13AB3">
      <w:pPr>
        <w:pStyle w:val="Odsekzoznamu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</w:t>
      </w:r>
    </w:p>
    <w:p w14:paraId="143447C8" w14:textId="3544D7E8" w:rsidR="0054001A" w:rsidRPr="00D758FA" w:rsidRDefault="0054001A" w:rsidP="00C13AB3">
      <w:pPr>
        <w:pStyle w:val="Odsekzoznamu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príjmové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C35C5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2 343 630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</w:p>
    <w:p w14:paraId="34B28585" w14:textId="3ACDFD0A" w:rsidR="0054001A" w:rsidRPr="00D758FA" w:rsidRDefault="0054001A" w:rsidP="00C13AB3">
      <w:pPr>
        <w:pStyle w:val="Odsekzoznamu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finančné operácie výdavkové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</w:t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682AEB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   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C35C5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1 156 750</w:t>
      </w:r>
      <w:r w:rsidR="0057608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,00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</w:p>
    <w:p w14:paraId="3FB90C31" w14:textId="11401220" w:rsidR="0054001A" w:rsidRPr="00D758FA" w:rsidRDefault="0054001A" w:rsidP="00C13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2E1EA2" w:rsidRPr="002E1E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 w:rsidR="002E1EA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 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      </w:t>
      </w:r>
      <w:r w:rsidR="001E7C50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ab/>
      </w:r>
      <w:r w:rsidR="00C35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1 186 880</w:t>
      </w:r>
      <w:r w:rsidR="0057608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,00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1C0183FA" w14:textId="77777777" w:rsidR="008D6CCE" w:rsidRPr="00D758FA" w:rsidRDefault="008D6CCE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B2921" w14:textId="4DEAC370" w:rsidR="00380143" w:rsidRPr="00D758FA" w:rsidRDefault="00380143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>Po druhej úprave bol rozpočet schválený s príjmami v </w:t>
      </w:r>
      <w:r w:rsidRPr="009153A6">
        <w:rPr>
          <w:rFonts w:ascii="Times New Roman" w:hAnsi="Times New Roman" w:cs="Times New Roman"/>
          <w:sz w:val="24"/>
          <w:szCs w:val="24"/>
        </w:rPr>
        <w:t xml:space="preserve">objeme </w:t>
      </w:r>
      <w:r w:rsidR="009153A6" w:rsidRPr="009153A6">
        <w:rPr>
          <w:rFonts w:ascii="Times New Roman" w:hAnsi="Times New Roman" w:cs="Times New Roman"/>
          <w:b/>
          <w:sz w:val="24"/>
          <w:szCs w:val="24"/>
        </w:rPr>
        <w:t>40</w:t>
      </w:r>
      <w:r w:rsidR="00014B05">
        <w:rPr>
          <w:rFonts w:ascii="Times New Roman" w:hAnsi="Times New Roman" w:cs="Times New Roman"/>
          <w:b/>
          <w:sz w:val="24"/>
          <w:szCs w:val="24"/>
        </w:rPr>
        <w:t> </w:t>
      </w:r>
      <w:r w:rsidR="009153A6" w:rsidRPr="009153A6">
        <w:rPr>
          <w:rFonts w:ascii="Times New Roman" w:hAnsi="Times New Roman" w:cs="Times New Roman"/>
          <w:b/>
          <w:sz w:val="24"/>
          <w:szCs w:val="24"/>
        </w:rPr>
        <w:t>101</w:t>
      </w:r>
      <w:r w:rsidR="00014B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3A6" w:rsidRPr="009153A6">
        <w:rPr>
          <w:rFonts w:ascii="Times New Roman" w:hAnsi="Times New Roman" w:cs="Times New Roman"/>
          <w:b/>
          <w:sz w:val="24"/>
          <w:szCs w:val="24"/>
        </w:rPr>
        <w:t>182</w:t>
      </w:r>
      <w:r w:rsidRPr="009153A6">
        <w:rPr>
          <w:rFonts w:ascii="Times New Roman" w:hAnsi="Times New Roman" w:cs="Times New Roman"/>
          <w:b/>
          <w:sz w:val="24"/>
          <w:szCs w:val="24"/>
        </w:rPr>
        <w:t>,00EUR</w:t>
      </w:r>
      <w:r w:rsidRPr="009153A6">
        <w:rPr>
          <w:rFonts w:ascii="Times New Roman" w:hAnsi="Times New Roman" w:cs="Times New Roman"/>
          <w:sz w:val="24"/>
          <w:szCs w:val="24"/>
        </w:rPr>
        <w:t xml:space="preserve"> a výdavkami  </w:t>
      </w:r>
      <w:r w:rsidR="009153A6" w:rsidRPr="009153A6">
        <w:rPr>
          <w:rFonts w:ascii="Times New Roman" w:hAnsi="Times New Roman" w:cs="Times New Roman"/>
          <w:b/>
          <w:sz w:val="24"/>
          <w:szCs w:val="24"/>
        </w:rPr>
        <w:t>38 601 182</w:t>
      </w:r>
      <w:r w:rsidRPr="009153A6">
        <w:rPr>
          <w:rFonts w:ascii="Times New Roman" w:hAnsi="Times New Roman" w:cs="Times New Roman"/>
          <w:b/>
          <w:sz w:val="24"/>
          <w:szCs w:val="24"/>
        </w:rPr>
        <w:t>,00 EUR</w:t>
      </w:r>
      <w:r w:rsidR="00DC5566" w:rsidRPr="009153A6">
        <w:rPr>
          <w:rFonts w:ascii="Times New Roman" w:hAnsi="Times New Roman" w:cs="Times New Roman"/>
          <w:b/>
          <w:sz w:val="24"/>
          <w:szCs w:val="24"/>
        </w:rPr>
        <w:t>,</w:t>
      </w:r>
      <w:r w:rsidRPr="009153A6">
        <w:rPr>
          <w:rFonts w:ascii="Times New Roman" w:hAnsi="Times New Roman" w:cs="Times New Roman"/>
          <w:sz w:val="24"/>
          <w:szCs w:val="24"/>
        </w:rPr>
        <w:t xml:space="preserve"> ako </w:t>
      </w:r>
      <w:r w:rsidR="00014B05">
        <w:rPr>
          <w:rFonts w:ascii="Times New Roman" w:hAnsi="Times New Roman" w:cs="Times New Roman"/>
          <w:sz w:val="24"/>
          <w:szCs w:val="24"/>
        </w:rPr>
        <w:t>prebytkový</w:t>
      </w:r>
      <w:r w:rsidR="00B157C3" w:rsidRPr="009153A6">
        <w:rPr>
          <w:rFonts w:ascii="Times New Roman" w:hAnsi="Times New Roman" w:cs="Times New Roman"/>
          <w:sz w:val="24"/>
          <w:szCs w:val="24"/>
        </w:rPr>
        <w:t xml:space="preserve"> nasledovne:</w:t>
      </w:r>
    </w:p>
    <w:p w14:paraId="3C51D234" w14:textId="77777777" w:rsidR="00476E05" w:rsidRPr="00D758FA" w:rsidRDefault="00476E05" w:rsidP="00C13AB3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bežný rozpočet :</w:t>
      </w:r>
    </w:p>
    <w:p w14:paraId="29F9FA6C" w14:textId="701C926A" w:rsidR="00476E05" w:rsidRPr="00D758FA" w:rsidRDefault="00476E05" w:rsidP="00C13AB3">
      <w:pPr>
        <w:pStyle w:val="Odsekzoznamu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bežné príjmy                                                                 </w:t>
      </w:r>
      <w:r w:rsidR="00C35C55">
        <w:rPr>
          <w:rFonts w:ascii="Times New Roman" w:hAnsi="Times New Roman" w:cs="Times New Roman"/>
          <w:sz w:val="24"/>
          <w:szCs w:val="24"/>
        </w:rPr>
        <w:t>26 296 078,</w:t>
      </w:r>
      <w:r w:rsidRPr="00D758FA">
        <w:rPr>
          <w:rFonts w:ascii="Times New Roman" w:hAnsi="Times New Roman" w:cs="Times New Roman"/>
          <w:sz w:val="24"/>
          <w:szCs w:val="24"/>
        </w:rPr>
        <w:t>00  EUR</w:t>
      </w:r>
    </w:p>
    <w:p w14:paraId="7608B96D" w14:textId="7CF3054A" w:rsidR="00476E05" w:rsidRPr="00D758FA" w:rsidRDefault="00476E05" w:rsidP="00C13AB3">
      <w:pPr>
        <w:pStyle w:val="Odsekzoznamu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bežné výdavky                                                              </w:t>
      </w:r>
      <w:r w:rsidR="00C35C55">
        <w:rPr>
          <w:rFonts w:ascii="Times New Roman" w:hAnsi="Times New Roman" w:cs="Times New Roman"/>
          <w:sz w:val="24"/>
          <w:szCs w:val="24"/>
        </w:rPr>
        <w:t>25 760 853</w:t>
      </w:r>
      <w:r w:rsidRPr="00D758FA">
        <w:rPr>
          <w:rFonts w:ascii="Times New Roman" w:hAnsi="Times New Roman" w:cs="Times New Roman"/>
          <w:sz w:val="24"/>
          <w:szCs w:val="24"/>
        </w:rPr>
        <w:t>,00  EUR</w:t>
      </w:r>
    </w:p>
    <w:p w14:paraId="47BE93A4" w14:textId="01BAC834" w:rsidR="00476E05" w:rsidRPr="00D758FA" w:rsidRDefault="00C35C55" w:rsidP="00C13AB3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535 225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,00  </w:t>
      </w:r>
      <w:r w:rsidR="00476E05" w:rsidRPr="00D758FA">
        <w:rPr>
          <w:rFonts w:ascii="Times New Roman" w:hAnsi="Times New Roman" w:cs="Times New Roman"/>
          <w:b/>
          <w:bCs/>
          <w:sz w:val="24"/>
          <w:szCs w:val="24"/>
        </w:rPr>
        <w:t>EUR</w:t>
      </w:r>
    </w:p>
    <w:p w14:paraId="7532DCF5" w14:textId="77777777" w:rsidR="00476E05" w:rsidRPr="00D758FA" w:rsidRDefault="00476E05" w:rsidP="00C13AB3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kapitálový rozpočet :</w:t>
      </w:r>
    </w:p>
    <w:p w14:paraId="3B538FCD" w14:textId="55DEE166" w:rsidR="00476E05" w:rsidRPr="00D758FA" w:rsidRDefault="00476E05" w:rsidP="00C13AB3">
      <w:pPr>
        <w:pStyle w:val="Odsekzoznamu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kapitálové príjmy                                               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  <w:r w:rsidR="00C35C55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 5 687 08</w:t>
      </w:r>
      <w:r w:rsidR="009153A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9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0FC07B6D" w14:textId="3F711FB8" w:rsidR="00476E05" w:rsidRPr="00D758FA" w:rsidRDefault="00476E05" w:rsidP="00C13AB3">
      <w:pPr>
        <w:pStyle w:val="Odsekzoznamu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kapitálové výdavky                                                      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   </w:t>
      </w:r>
      <w:r w:rsidR="00345573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9 676 429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664BB0CE" w14:textId="6DFDB320" w:rsidR="00476E05" w:rsidRPr="00D758FA" w:rsidRDefault="003806B9" w:rsidP="00C13AB3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schodok</w:t>
      </w:r>
      <w:r w:rsidR="00476E05" w:rsidRPr="00D758FA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    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                                                           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         </w:t>
      </w:r>
      <w:r w:rsidR="008F4F46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    </w:t>
      </w:r>
      <w:r w:rsidR="009153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 -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9153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3 989 342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,00  EUR</w:t>
      </w:r>
      <w:r w:rsidR="00476E05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00CAAF1F" w14:textId="5DA218BB" w:rsidR="00476E05" w:rsidRPr="00D758FA" w:rsidRDefault="00476E05" w:rsidP="00C13AB3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finančné operá</w:t>
      </w:r>
      <w:r w:rsidR="00BF2551"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cie:</w:t>
      </w:r>
    </w:p>
    <w:p w14:paraId="7AACFB65" w14:textId="13FBAB07" w:rsidR="00476E05" w:rsidRPr="00D758FA" w:rsidRDefault="00476E05" w:rsidP="00C13AB3">
      <w:pPr>
        <w:pStyle w:val="Odsekzoznamu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finančné operácie príjmové                                             </w:t>
      </w:r>
      <w:r w:rsidR="009153A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8 118 017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5935484E" w14:textId="258B9D1F" w:rsidR="00476E05" w:rsidRPr="00D758FA" w:rsidRDefault="00476E05" w:rsidP="00C13AB3">
      <w:pPr>
        <w:pStyle w:val="Odsekzoznamu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finančné operácie výdavkové                                          </w:t>
      </w:r>
      <w:r w:rsidR="009153A6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3 163 900</w:t>
      </w:r>
      <w:r w:rsidRPr="00D758FA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,00  EUR</w:t>
      </w:r>
    </w:p>
    <w:p w14:paraId="43AEAAAE" w14:textId="21A435CB" w:rsidR="005B16C8" w:rsidRPr="000D7731" w:rsidRDefault="002E1EA2" w:rsidP="000D7731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prebytok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ab/>
        <w:t xml:space="preserve"> </w:t>
      </w:r>
      <w:r w:rsidR="009153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4 954 117</w:t>
      </w:r>
      <w:r w:rsidR="00BF2551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,</w:t>
      </w:r>
      <w:r w:rsidR="00476E05" w:rsidRPr="00D75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sk-SK"/>
        </w:rPr>
        <w:t>00  EUR</w:t>
      </w:r>
    </w:p>
    <w:p w14:paraId="6883153D" w14:textId="0C806994" w:rsidR="00832154" w:rsidRDefault="00E61096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D758FA">
        <w:rPr>
          <w:rFonts w:ascii="Times New Roman" w:hAnsi="Times New Roman" w:cs="Times New Roman"/>
          <w:sz w:val="24"/>
          <w:szCs w:val="24"/>
        </w:rPr>
        <w:t xml:space="preserve"> súlade s § 14 ods. 2 písm. a) zákona č. 583/2004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758FA">
        <w:rPr>
          <w:rFonts w:ascii="Times New Roman" w:hAnsi="Times New Roman" w:cs="Times New Roman"/>
          <w:sz w:val="24"/>
          <w:szCs w:val="24"/>
        </w:rPr>
        <w:t>. o rozpočtových pravidlách územnej samosprávy</w:t>
      </w:r>
      <w:r>
        <w:rPr>
          <w:rFonts w:ascii="Times New Roman" w:hAnsi="Times New Roman" w:cs="Times New Roman"/>
          <w:sz w:val="24"/>
          <w:szCs w:val="24"/>
        </w:rPr>
        <w:t xml:space="preserve"> v nadväznosti na</w:t>
      </w:r>
      <w:r w:rsidRPr="00D758FA">
        <w:rPr>
          <w:rFonts w:ascii="Times New Roman" w:hAnsi="Times New Roman" w:cs="Times New Roman"/>
          <w:sz w:val="24"/>
          <w:szCs w:val="24"/>
        </w:rPr>
        <w:t xml:space="preserve"> § 12 Rozpočtových pravidiel mesta Šaľa</w:t>
      </w:r>
      <w:r>
        <w:rPr>
          <w:rFonts w:ascii="Times New Roman" w:hAnsi="Times New Roman" w:cs="Times New Roman"/>
          <w:sz w:val="24"/>
          <w:szCs w:val="24"/>
        </w:rPr>
        <w:t xml:space="preserve"> došlo v priebehu rozpočtového</w:t>
      </w:r>
      <w:r w:rsidR="008D6CCE" w:rsidRPr="00D758FA">
        <w:rPr>
          <w:rFonts w:ascii="Times New Roman" w:hAnsi="Times New Roman" w:cs="Times New Roman"/>
          <w:sz w:val="24"/>
          <w:szCs w:val="24"/>
        </w:rPr>
        <w:t xml:space="preserve"> roka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8D6CCE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B4A2F" w:rsidRPr="00D758FA">
        <w:rPr>
          <w:rFonts w:ascii="Times New Roman" w:hAnsi="Times New Roman" w:cs="Times New Roman"/>
          <w:sz w:val="24"/>
          <w:szCs w:val="24"/>
        </w:rPr>
        <w:t>k </w:t>
      </w:r>
      <w:r>
        <w:rPr>
          <w:rFonts w:ascii="Times New Roman" w:hAnsi="Times New Roman" w:cs="Times New Roman"/>
          <w:sz w:val="24"/>
          <w:szCs w:val="24"/>
        </w:rPr>
        <w:t>56  rozpočtovým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  opatren</w:t>
      </w:r>
      <w:r>
        <w:rPr>
          <w:rFonts w:ascii="Times New Roman" w:hAnsi="Times New Roman" w:cs="Times New Roman"/>
          <w:sz w:val="24"/>
          <w:szCs w:val="24"/>
        </w:rPr>
        <w:t>iam</w:t>
      </w:r>
      <w:r w:rsidR="00864C01">
        <w:rPr>
          <w:rFonts w:ascii="Times New Roman" w:hAnsi="Times New Roman" w:cs="Times New Roman"/>
          <w:sz w:val="24"/>
          <w:szCs w:val="24"/>
        </w:rPr>
        <w:t>,</w:t>
      </w:r>
      <w:r w:rsidR="007D3286" w:rsidRPr="007D3286">
        <w:rPr>
          <w:rFonts w:ascii="Times New Roman" w:hAnsi="Times New Roman" w:cs="Times New Roman"/>
          <w:sz w:val="24"/>
          <w:szCs w:val="24"/>
        </w:rPr>
        <w:t xml:space="preserve"> </w:t>
      </w:r>
      <w:r w:rsidR="007D3286" w:rsidRPr="00D758FA">
        <w:rPr>
          <w:rFonts w:ascii="Times New Roman" w:hAnsi="Times New Roman" w:cs="Times New Roman"/>
          <w:sz w:val="24"/>
          <w:szCs w:val="24"/>
        </w:rPr>
        <w:t>pri ktorých sa nemenila štruktúra schváleného rozpočtu</w:t>
      </w:r>
      <w:r w:rsidR="00864C01">
        <w:rPr>
          <w:rFonts w:ascii="Times New Roman" w:hAnsi="Times New Roman" w:cs="Times New Roman"/>
          <w:sz w:val="24"/>
          <w:szCs w:val="24"/>
        </w:rPr>
        <w:t>. R</w:t>
      </w:r>
      <w:r w:rsidR="009942DF" w:rsidRPr="00D758FA">
        <w:rPr>
          <w:rFonts w:ascii="Times New Roman" w:hAnsi="Times New Roman" w:cs="Times New Roman"/>
          <w:sz w:val="24"/>
          <w:szCs w:val="24"/>
        </w:rPr>
        <w:t>ozpočtové opatrenia boli vykonávané pr</w:t>
      </w:r>
      <w:r w:rsidR="00380143" w:rsidRPr="00D758FA">
        <w:rPr>
          <w:rFonts w:ascii="Times New Roman" w:hAnsi="Times New Roman" w:cs="Times New Roman"/>
          <w:sz w:val="24"/>
          <w:szCs w:val="24"/>
        </w:rPr>
        <w:t xml:space="preserve">esunmi finančných prostriedkov medzi </w:t>
      </w:r>
      <w:r w:rsidR="009942DF" w:rsidRPr="00D758FA">
        <w:rPr>
          <w:rFonts w:ascii="Times New Roman" w:hAnsi="Times New Roman" w:cs="Times New Roman"/>
          <w:sz w:val="24"/>
          <w:szCs w:val="24"/>
        </w:rPr>
        <w:t>jednotlivými položkami</w:t>
      </w:r>
      <w:r w:rsidR="00380143" w:rsidRPr="00D758FA">
        <w:rPr>
          <w:rFonts w:ascii="Times New Roman" w:hAnsi="Times New Roman" w:cs="Times New Roman"/>
          <w:sz w:val="24"/>
          <w:szCs w:val="24"/>
        </w:rPr>
        <w:t xml:space="preserve"> rozpočtu mesta v programoch </w:t>
      </w:r>
      <w:r w:rsidR="00F5691F" w:rsidRPr="00D758FA">
        <w:rPr>
          <w:rFonts w:ascii="Times New Roman" w:hAnsi="Times New Roman" w:cs="Times New Roman"/>
          <w:sz w:val="24"/>
          <w:szCs w:val="24"/>
        </w:rPr>
        <w:t xml:space="preserve">administratíva, </w:t>
      </w:r>
      <w:r w:rsidR="001B4A2F" w:rsidRPr="00D758FA">
        <w:rPr>
          <w:rFonts w:ascii="Times New Roman" w:hAnsi="Times New Roman" w:cs="Times New Roman"/>
          <w:sz w:val="24"/>
          <w:szCs w:val="24"/>
        </w:rPr>
        <w:t xml:space="preserve">plánovanie, kultúra, </w:t>
      </w:r>
      <w:r w:rsidR="00F5691F" w:rsidRPr="00D758FA">
        <w:rPr>
          <w:rFonts w:ascii="Times New Roman" w:hAnsi="Times New Roman" w:cs="Times New Roman"/>
          <w:sz w:val="24"/>
          <w:szCs w:val="24"/>
        </w:rPr>
        <w:t>šport, bezpečnosť,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F5691F" w:rsidRPr="00D758FA">
        <w:rPr>
          <w:rFonts w:ascii="Times New Roman" w:hAnsi="Times New Roman" w:cs="Times New Roman"/>
          <w:sz w:val="24"/>
          <w:szCs w:val="24"/>
        </w:rPr>
        <w:t>interné služby, odpadov</w:t>
      </w:r>
      <w:r w:rsidR="00014B05">
        <w:rPr>
          <w:rFonts w:ascii="Times New Roman" w:hAnsi="Times New Roman" w:cs="Times New Roman"/>
          <w:sz w:val="24"/>
          <w:szCs w:val="24"/>
        </w:rPr>
        <w:t xml:space="preserve">é hospodárstvo, služby občanom, </w:t>
      </w:r>
      <w:r w:rsidR="001B4A2F" w:rsidRPr="00D758FA">
        <w:rPr>
          <w:rFonts w:ascii="Times New Roman" w:hAnsi="Times New Roman" w:cs="Times New Roman"/>
          <w:sz w:val="24"/>
          <w:szCs w:val="24"/>
        </w:rPr>
        <w:t>prostredie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1B4A2F" w:rsidRPr="00D758FA">
        <w:rPr>
          <w:rFonts w:ascii="Times New Roman" w:hAnsi="Times New Roman" w:cs="Times New Roman"/>
          <w:sz w:val="24"/>
          <w:szCs w:val="24"/>
        </w:rPr>
        <w:t>pre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1B4A2F" w:rsidRPr="00D758FA">
        <w:rPr>
          <w:rFonts w:ascii="Times New Roman" w:hAnsi="Times New Roman" w:cs="Times New Roman"/>
          <w:sz w:val="24"/>
          <w:szCs w:val="24"/>
        </w:rPr>
        <w:t>život,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ED429F" w:rsidRPr="00D758FA">
        <w:rPr>
          <w:rFonts w:ascii="Times New Roman" w:hAnsi="Times New Roman" w:cs="Times New Roman"/>
          <w:sz w:val="24"/>
          <w:szCs w:val="24"/>
        </w:rPr>
        <w:t>vzdeláva</w:t>
      </w:r>
      <w:r w:rsidR="00380143" w:rsidRPr="00D758FA">
        <w:rPr>
          <w:rFonts w:ascii="Times New Roman" w:hAnsi="Times New Roman" w:cs="Times New Roman"/>
          <w:sz w:val="24"/>
          <w:szCs w:val="24"/>
        </w:rPr>
        <w:t>nie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F5691F" w:rsidRPr="00D758FA">
        <w:rPr>
          <w:rFonts w:ascii="Times New Roman" w:hAnsi="Times New Roman" w:cs="Times New Roman"/>
          <w:sz w:val="24"/>
          <w:szCs w:val="24"/>
        </w:rPr>
        <w:t>a </w:t>
      </w:r>
      <w:r w:rsidR="009942DF" w:rsidRPr="00D758FA">
        <w:rPr>
          <w:rFonts w:ascii="Times New Roman" w:hAnsi="Times New Roman" w:cs="Times New Roman"/>
          <w:sz w:val="24"/>
          <w:szCs w:val="24"/>
        </w:rPr>
        <w:t>komunikácie</w:t>
      </w:r>
      <w:r w:rsidR="00F5691F" w:rsidRPr="00D758FA">
        <w:rPr>
          <w:rFonts w:ascii="Times New Roman" w:hAnsi="Times New Roman" w:cs="Times New Roman"/>
          <w:sz w:val="24"/>
          <w:szCs w:val="24"/>
        </w:rPr>
        <w:t>.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9942DF" w:rsidRPr="00D758FA">
        <w:rPr>
          <w:rFonts w:ascii="Times New Roman" w:hAnsi="Times New Roman" w:cs="Times New Roman"/>
          <w:sz w:val="24"/>
          <w:szCs w:val="24"/>
        </w:rPr>
        <w:t>K</w:t>
      </w:r>
      <w:r w:rsidR="00014B05">
        <w:rPr>
          <w:rFonts w:ascii="Times New Roman" w:hAnsi="Times New Roman" w:cs="Times New Roman"/>
          <w:sz w:val="24"/>
          <w:szCs w:val="24"/>
        </w:rPr>
        <w:t> </w:t>
      </w:r>
      <w:r w:rsidR="009942DF" w:rsidRPr="00D758FA">
        <w:rPr>
          <w:rFonts w:ascii="Times New Roman" w:hAnsi="Times New Roman" w:cs="Times New Roman"/>
          <w:sz w:val="24"/>
          <w:szCs w:val="24"/>
        </w:rPr>
        <w:t>presunom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7A40EC" w:rsidRPr="00D758FA">
        <w:rPr>
          <w:rFonts w:ascii="Times New Roman" w:hAnsi="Times New Roman" w:cs="Times New Roman"/>
          <w:sz w:val="24"/>
          <w:szCs w:val="24"/>
        </w:rPr>
        <w:t xml:space="preserve">finančných prostriedkov </w:t>
      </w:r>
      <w:r w:rsidR="009942DF" w:rsidRPr="00D758FA">
        <w:rPr>
          <w:rFonts w:ascii="Times New Roman" w:hAnsi="Times New Roman" w:cs="Times New Roman"/>
          <w:sz w:val="24"/>
          <w:szCs w:val="24"/>
        </w:rPr>
        <w:t>dochádzalo</w:t>
      </w:r>
      <w:r w:rsidR="00014B05">
        <w:rPr>
          <w:rFonts w:ascii="Times New Roman" w:hAnsi="Times New Roman" w:cs="Times New Roman"/>
          <w:sz w:val="24"/>
          <w:szCs w:val="24"/>
        </w:rPr>
        <w:t xml:space="preserve"> </w:t>
      </w:r>
      <w:r w:rsidR="009942DF" w:rsidRPr="00D758FA">
        <w:rPr>
          <w:rFonts w:ascii="Times New Roman" w:hAnsi="Times New Roman" w:cs="Times New Roman"/>
          <w:sz w:val="24"/>
          <w:szCs w:val="24"/>
        </w:rPr>
        <w:t>z dôvodu zreálnenia príjmových položiek na základe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380143" w:rsidRPr="00D758FA">
        <w:rPr>
          <w:rFonts w:ascii="Times New Roman" w:hAnsi="Times New Roman" w:cs="Times New Roman"/>
          <w:sz w:val="24"/>
          <w:szCs w:val="24"/>
        </w:rPr>
        <w:t>skutočne dosiahnutých príjmov,</w:t>
      </w:r>
      <w:r w:rsidR="009942DF" w:rsidRPr="00D758FA">
        <w:rPr>
          <w:rFonts w:ascii="Times New Roman" w:hAnsi="Times New Roman" w:cs="Times New Roman"/>
          <w:sz w:val="24"/>
          <w:szCs w:val="24"/>
        </w:rPr>
        <w:t xml:space="preserve"> ako aj nepredvídaných výdavkovýc</w:t>
      </w:r>
      <w:r w:rsidR="007A40EC" w:rsidRPr="00D758FA">
        <w:rPr>
          <w:rFonts w:ascii="Times New Roman" w:hAnsi="Times New Roman" w:cs="Times New Roman"/>
          <w:sz w:val="24"/>
          <w:szCs w:val="24"/>
        </w:rPr>
        <w:t>h</w:t>
      </w:r>
      <w:r w:rsidR="003806B9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7A40EC" w:rsidRPr="00D758FA">
        <w:rPr>
          <w:rFonts w:ascii="Times New Roman" w:hAnsi="Times New Roman" w:cs="Times New Roman"/>
          <w:sz w:val="24"/>
          <w:szCs w:val="24"/>
        </w:rPr>
        <w:t>položiek</w:t>
      </w:r>
      <w:r w:rsidR="00ED429F" w:rsidRPr="00D758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A1882C" w14:textId="77777777" w:rsidR="00BF515E" w:rsidRPr="00D758FA" w:rsidRDefault="00BF515E" w:rsidP="00C1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836FBFE" w14:textId="53F6E5A6" w:rsidR="00446C9F" w:rsidRPr="00D758FA" w:rsidRDefault="00446C9F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Výsledo</w:t>
      </w:r>
      <w:r w:rsidR="007723EA" w:rsidRPr="00D758FA">
        <w:rPr>
          <w:rFonts w:eastAsia="Times New Roman" w:cs="Times New Roman"/>
          <w:lang w:eastAsia="sk-SK"/>
        </w:rPr>
        <w:t>k hospodárenia</w:t>
      </w:r>
    </w:p>
    <w:p w14:paraId="75B28512" w14:textId="77777777" w:rsidR="00965A32" w:rsidRPr="00D758FA" w:rsidRDefault="00965A32" w:rsidP="00C13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5CA80683" w14:textId="558BAFD5" w:rsidR="00965A32" w:rsidRDefault="00D27693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092BC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nasledovnom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tabuľkovom prehľade </w:t>
      </w:r>
      <w:r w:rsidR="00874B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uvádzam </w:t>
      </w:r>
      <w:r w:rsidR="00965A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výsledok rozpočtového hospodárenia k 31.12.202</w:t>
      </w:r>
      <w:r w:rsidR="009137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</w:t>
      </w:r>
      <w:r w:rsidR="00965A3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ktorý vychádza z predloženého návrhu záverečného účtu.</w:t>
      </w:r>
    </w:p>
    <w:p w14:paraId="783DE4F9" w14:textId="77777777" w:rsidR="00A92A83" w:rsidRPr="00A92A83" w:rsidRDefault="00A92A83" w:rsidP="00C13A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</w:pPr>
      <w:r w:rsidRPr="00A92A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  <w:t>v EUR</w:t>
      </w:r>
    </w:p>
    <w:tbl>
      <w:tblPr>
        <w:tblW w:w="908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0"/>
        <w:gridCol w:w="1867"/>
        <w:gridCol w:w="1867"/>
        <w:gridCol w:w="1698"/>
      </w:tblGrid>
      <w:tr w:rsidR="000C1127" w:rsidRPr="000C1127" w14:paraId="12434846" w14:textId="77777777" w:rsidTr="000D7731">
        <w:trPr>
          <w:trHeight w:val="23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C4EA" w14:textId="77777777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28A9" w14:textId="77777777" w:rsidR="000C1127" w:rsidRPr="000C1127" w:rsidRDefault="000C1127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Príjmy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CB90" w14:textId="77777777" w:rsidR="000C1127" w:rsidRPr="000C1127" w:rsidRDefault="000C1127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Výdavky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2A00" w14:textId="77777777" w:rsidR="000C1127" w:rsidRPr="000C1127" w:rsidRDefault="000C1127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HV +/-</w:t>
            </w:r>
          </w:p>
        </w:tc>
      </w:tr>
      <w:tr w:rsidR="000C1127" w:rsidRPr="000C1127" w14:paraId="45F19A91" w14:textId="77777777" w:rsidTr="000D7731">
        <w:trPr>
          <w:trHeight w:val="238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6C16" w14:textId="77777777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Bežný rozpočet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6CD9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26 143 572,00  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870A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24 581 390,00 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6C09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1 562 182,00   </w:t>
            </w:r>
          </w:p>
        </w:tc>
      </w:tr>
      <w:tr w:rsidR="000C1127" w:rsidRPr="000C1127" w14:paraId="1AD0CF09" w14:textId="77777777" w:rsidTr="000D7731">
        <w:trPr>
          <w:trHeight w:val="249"/>
        </w:trPr>
        <w:tc>
          <w:tcPr>
            <w:tcW w:w="365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8BE8" w14:textId="77777777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Kapitálový rozpočet</w:t>
            </w:r>
          </w:p>
        </w:tc>
        <w:tc>
          <w:tcPr>
            <w:tcW w:w="18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3E50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5 741 420,00   </w:t>
            </w:r>
          </w:p>
        </w:tc>
        <w:tc>
          <w:tcPr>
            <w:tcW w:w="18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66A5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8 825 126,00   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8AC6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-    3 083 706,00   </w:t>
            </w:r>
          </w:p>
        </w:tc>
      </w:tr>
      <w:tr w:rsidR="000C1127" w:rsidRPr="000C1127" w14:paraId="3093BCBB" w14:textId="77777777" w:rsidTr="000D7731">
        <w:trPr>
          <w:trHeight w:val="261"/>
        </w:trPr>
        <w:tc>
          <w:tcPr>
            <w:tcW w:w="365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3E8C" w14:textId="77777777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 bez finančných operácií</w:t>
            </w:r>
          </w:p>
        </w:tc>
        <w:tc>
          <w:tcPr>
            <w:tcW w:w="18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5621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31 884 992,00   </w:t>
            </w:r>
          </w:p>
        </w:tc>
        <w:tc>
          <w:tcPr>
            <w:tcW w:w="18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FE97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33 406 516,00   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AF16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-  1 521 524,00   </w:t>
            </w:r>
          </w:p>
        </w:tc>
      </w:tr>
      <w:tr w:rsidR="000C1127" w:rsidRPr="000C1127" w14:paraId="3C661555" w14:textId="77777777" w:rsidTr="000D7731">
        <w:trPr>
          <w:trHeight w:val="249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0E54" w14:textId="77777777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Finančné operácie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6F6C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5 969 418,00  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8A4E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2 900 094,00 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A6C9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3 069 324,00   </w:t>
            </w:r>
          </w:p>
        </w:tc>
      </w:tr>
      <w:tr w:rsidR="000C1127" w:rsidRPr="000C1127" w14:paraId="79925D84" w14:textId="77777777" w:rsidTr="000D7731">
        <w:trPr>
          <w:trHeight w:val="238"/>
        </w:trPr>
        <w:tc>
          <w:tcPr>
            <w:tcW w:w="3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2D14" w14:textId="69A7F0DF" w:rsidR="000C1127" w:rsidRPr="000C1127" w:rsidRDefault="000C1127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Rozpočet s fina</w:t>
            </w:r>
            <w:r w:rsidR="00D55D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</w:t>
            </w:r>
            <w:r w:rsidR="00DE7D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čnými operáciami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31E2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37 854 410,00  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67DF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36 306 610,00  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9566" w14:textId="77777777" w:rsidR="000C1127" w:rsidRPr="000C1127" w:rsidRDefault="000C1127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0C11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1 547 800,00   </w:t>
            </w:r>
          </w:p>
        </w:tc>
      </w:tr>
    </w:tbl>
    <w:p w14:paraId="0C51F8BC" w14:textId="43EBECCE" w:rsidR="00476E05" w:rsidRPr="000D7731" w:rsidRDefault="0013479C" w:rsidP="000D7731">
      <w:pPr>
        <w:pStyle w:val="Odsekzoznamu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Výsledok hospodárenia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mesta Šaľa</w:t>
      </w:r>
      <w:r w:rsidR="008457A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rok 202</w:t>
      </w:r>
      <w:r w:rsidR="009137C0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8457A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zistený </w:t>
      </w:r>
      <w:r w:rsidR="00FC51F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podľa § 10 ods. 3 písm. a) a b) zákona  č. 583/2004 </w:t>
      </w:r>
      <w:proofErr w:type="spellStart"/>
      <w:r w:rsidR="00FC51F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Z.z</w:t>
      </w:r>
      <w:proofErr w:type="spellEnd"/>
      <w:r w:rsidR="00FC51F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. o rozpočtových pravidlách územnej samosprávy</w:t>
      </w:r>
      <w:r w:rsidR="007A0D7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</w:t>
      </w:r>
      <w:r w:rsidR="00D55D4F">
        <w:rPr>
          <w:rFonts w:ascii="Times New Roman" w:eastAsia="Times New Roman" w:hAnsi="Times New Roman" w:cs="Times New Roman"/>
          <w:sz w:val="24"/>
          <w:szCs w:val="24"/>
          <w:lang w:eastAsia="sk-SK"/>
        </w:rPr>
        <w:t>vykázaný v súlade s § 2 písm. c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) cit. zákona ako</w:t>
      </w:r>
      <w:r w:rsidR="007A0D7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74BC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schodko</w:t>
      </w:r>
      <w:r w:rsidR="00874BC0">
        <w:rPr>
          <w:rFonts w:ascii="Times New Roman" w:eastAsia="Times New Roman" w:hAnsi="Times New Roman" w:cs="Times New Roman"/>
          <w:sz w:val="24"/>
          <w:szCs w:val="24"/>
          <w:lang w:eastAsia="sk-SK"/>
        </w:rPr>
        <w:t>vý</w:t>
      </w:r>
      <w:r w:rsidR="009C3715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47522B" w:rsidRPr="0047522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1 521 524,00</w:t>
      </w:r>
      <w:r w:rsidR="009C3715" w:rsidRPr="004752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941499" w:rsidRPr="004752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EUR</w:t>
      </w:r>
      <w:r w:rsidR="007D328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965A3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723E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Dosiahnut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 prebytok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bežného</w:t>
      </w:r>
      <w:r w:rsidR="00965A3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rozpočtu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47522B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1 562 182,00</w:t>
      </w:r>
      <w:r w:rsidR="007D3286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EUR</w:t>
      </w:r>
      <w:r w:rsidR="007D3286" w:rsidRPr="00874B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schodok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kapitálového rozpočtu</w:t>
      </w:r>
      <w:r w:rsidR="00D4047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výške </w:t>
      </w:r>
      <w:r w:rsidR="007D3286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3</w:t>
      </w:r>
      <w:r w:rsidR="0047522B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="007D3286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</w:t>
      </w:r>
      <w:r w:rsidR="0047522B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83 706</w:t>
      </w:r>
      <w:r w:rsidR="00247F1C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,00</w:t>
      </w:r>
      <w:r w:rsidR="00247F1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47F1C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EUR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723E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upraven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="007723E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 prebytok</w:t>
      </w:r>
      <w:r w:rsidR="00D721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60D8E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finančných operácii</w:t>
      </w:r>
      <w:r w:rsidR="00D721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 výške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73A9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3</w:t>
      </w:r>
      <w:r w:rsidR="0047522B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069 324</w:t>
      </w:r>
      <w:r w:rsidR="007173A9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,00</w:t>
      </w:r>
      <w:r w:rsidR="00941499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0C09AC" w:rsidRPr="00874BC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EUR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prestavuje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kladný </w:t>
      </w:r>
      <w:r w:rsidR="000C09A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výsledok rozpočtového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hospodárenia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vo</w:t>
      </w:r>
      <w:r w:rsidR="00DC55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4149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výške</w:t>
      </w:r>
      <w:r w:rsidR="007173A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752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1 547 800,00</w:t>
      </w:r>
      <w:r w:rsidR="000C09AC"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EUR</w:t>
      </w:r>
      <w:r w:rsidR="00C0726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7D328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23F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 vylúčení </w:t>
      </w:r>
      <w:r w:rsidR="00113CB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nevyčerpan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113CB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účelovo viazan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finančn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ých </w:t>
      </w:r>
      <w:r w:rsidR="00EA0D9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prostriedk</w:t>
      </w:r>
      <w:r w:rsidR="00D23FE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ov</w:t>
      </w:r>
      <w:r w:rsidR="00D63ECA" w:rsidRPr="00D758F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D63EC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7D328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 výške </w:t>
      </w:r>
      <w:r w:rsidR="0047522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987 712,76</w:t>
      </w:r>
      <w:r w:rsidR="00D63EC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63ECA" w:rsidRPr="00D758FA">
        <w:rPr>
          <w:rFonts w:ascii="Times New Roman" w:hAnsi="Times New Roman" w:cs="Times New Roman"/>
          <w:iCs/>
          <w:sz w:val="24"/>
          <w:szCs w:val="24"/>
        </w:rPr>
        <w:t xml:space="preserve">EUR </w:t>
      </w:r>
      <w:r w:rsidR="000D5DE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je dosiahnutý </w:t>
      </w:r>
      <w:r w:rsidR="00C67FA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výs</w:t>
      </w:r>
      <w:r w:rsidR="0070243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ledok rozpočtového hospodárenia </w:t>
      </w:r>
      <w:r w:rsidR="000D5DE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 w:rsidR="004752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560 088,00</w:t>
      </w:r>
      <w:r w:rsidR="00874B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0D5DE3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EUR</w:t>
      </w:r>
      <w:r w:rsidR="00F73E2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</w:t>
      </w:r>
      <w:r w:rsidR="00832D9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ktorý </w:t>
      </w:r>
      <w:r w:rsidR="00F73E2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mesto navrhuje prideliť</w:t>
      </w:r>
      <w:r w:rsidR="00874B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73E22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do rezervného fondu.</w:t>
      </w:r>
    </w:p>
    <w:p w14:paraId="707DFAA0" w14:textId="77777777" w:rsidR="00446C9F" w:rsidRPr="00D758FA" w:rsidRDefault="00446C9F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lastRenderedPageBreak/>
        <w:t>Plnenie príjmovej časti rozpočtu</w:t>
      </w:r>
      <w:r w:rsidRPr="00D758FA">
        <w:rPr>
          <w:rFonts w:eastAsia="Times New Roman" w:cs="Times New Roman"/>
          <w:sz w:val="26"/>
          <w:lang w:eastAsia="sk-SK"/>
        </w:rPr>
        <w:t>  </w:t>
      </w:r>
    </w:p>
    <w:p w14:paraId="14F93259" w14:textId="77777777" w:rsidR="008C2C95" w:rsidRPr="00D758FA" w:rsidRDefault="008C2C95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F73788E" w14:textId="5947B15D" w:rsidR="002A5737" w:rsidRDefault="002A5737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nasledovnej tabuľke </w:t>
      </w:r>
      <w:r w:rsidR="00D2769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je uvedené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celkové plnenie príjmovej časti rozpočtu mesta za rok 202</w:t>
      </w:r>
      <w:r w:rsidR="005301C1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2CECE081" w14:textId="166D8078" w:rsidR="00A92A83" w:rsidRPr="00A92A83" w:rsidRDefault="00A92A83" w:rsidP="00C13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A92A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  <w:t>v EUR</w:t>
      </w:r>
    </w:p>
    <w:tbl>
      <w:tblPr>
        <w:tblW w:w="900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7"/>
        <w:gridCol w:w="1941"/>
        <w:gridCol w:w="1786"/>
        <w:gridCol w:w="1708"/>
        <w:gridCol w:w="837"/>
      </w:tblGrid>
      <w:tr w:rsidR="00380CA6" w:rsidRPr="00380CA6" w14:paraId="49040081" w14:textId="77777777" w:rsidTr="00A92A83">
        <w:trPr>
          <w:trHeight w:val="404"/>
        </w:trPr>
        <w:tc>
          <w:tcPr>
            <w:tcW w:w="2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3AA54" w14:textId="77777777" w:rsidR="00380CA6" w:rsidRPr="00380CA6" w:rsidRDefault="00380CA6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A3EA5" w14:textId="77777777" w:rsidR="00380CA6" w:rsidRPr="00380CA6" w:rsidRDefault="00380CA6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Upravený rozpočet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0986" w14:textId="77777777" w:rsidR="00380CA6" w:rsidRPr="00380CA6" w:rsidRDefault="00380CA6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Plnenie rozpočtu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1B64" w14:textId="77777777" w:rsidR="00380CA6" w:rsidRPr="00380CA6" w:rsidRDefault="00380CA6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Rozdiel príjmov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BB0A1" w14:textId="77777777" w:rsidR="00380CA6" w:rsidRPr="00380CA6" w:rsidRDefault="00380CA6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% plnenia</w:t>
            </w:r>
          </w:p>
        </w:tc>
      </w:tr>
      <w:tr w:rsidR="00380CA6" w:rsidRPr="00380CA6" w14:paraId="793B582A" w14:textId="77777777" w:rsidTr="00A92A83">
        <w:trPr>
          <w:trHeight w:val="217"/>
        </w:trPr>
        <w:tc>
          <w:tcPr>
            <w:tcW w:w="2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443E8" w14:textId="77777777" w:rsidR="00380CA6" w:rsidRPr="00380CA6" w:rsidRDefault="00380CA6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Bežné príjmy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DFC78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26 296 078,00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B2B43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26 143 572,00  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76E80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152 506,00 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6F114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99,42</w:t>
            </w:r>
          </w:p>
        </w:tc>
      </w:tr>
      <w:tr w:rsidR="00380CA6" w:rsidRPr="00380CA6" w14:paraId="5A1C0E3F" w14:textId="77777777" w:rsidTr="00A92A83">
        <w:trPr>
          <w:trHeight w:val="217"/>
        </w:trPr>
        <w:tc>
          <w:tcPr>
            <w:tcW w:w="2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24388" w14:textId="77777777" w:rsidR="00380CA6" w:rsidRPr="00380CA6" w:rsidRDefault="00380CA6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Kapitálové príjmy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B768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5 687 087,00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0C7D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5 741 420,00  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DED0F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-         54 333,00 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FD2A" w14:textId="09410706" w:rsidR="00380CA6" w:rsidRPr="00380CA6" w:rsidRDefault="00874BC0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100,96</w:t>
            </w:r>
          </w:p>
        </w:tc>
      </w:tr>
      <w:tr w:rsidR="00380CA6" w:rsidRPr="00380CA6" w14:paraId="18652727" w14:textId="77777777" w:rsidTr="00A92A83">
        <w:trPr>
          <w:trHeight w:val="217"/>
        </w:trPr>
        <w:tc>
          <w:tcPr>
            <w:tcW w:w="2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B6680" w14:textId="77777777" w:rsidR="00380CA6" w:rsidRPr="00380CA6" w:rsidRDefault="00380CA6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Príjmové finančné operácie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7E749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8 118 017,00  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0AA7F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5 969 418,00  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99A59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2 148 599,00 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32025" w14:textId="72BB5610" w:rsidR="00380CA6" w:rsidRPr="00380CA6" w:rsidRDefault="00874BC0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73,53</w:t>
            </w:r>
          </w:p>
        </w:tc>
      </w:tr>
      <w:tr w:rsidR="00380CA6" w:rsidRPr="00380CA6" w14:paraId="1452A25F" w14:textId="77777777" w:rsidTr="00A92A83">
        <w:trPr>
          <w:trHeight w:val="217"/>
        </w:trPr>
        <w:tc>
          <w:tcPr>
            <w:tcW w:w="2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BB25F" w14:textId="77777777" w:rsidR="00380CA6" w:rsidRPr="00380CA6" w:rsidRDefault="00380CA6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Príjmy celkom</w:t>
            </w:r>
          </w:p>
        </w:tc>
        <w:tc>
          <w:tcPr>
            <w:tcW w:w="1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6D0FD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   40 101 182,00   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C31BB" w14:textId="77777777" w:rsidR="00380CA6" w:rsidRPr="00380CA6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80C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   37 854 410,00  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B922" w14:textId="77777777" w:rsidR="00380CA6" w:rsidRPr="00874BC0" w:rsidRDefault="00380CA6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874BC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     2 246 772,00 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74443" w14:textId="451C0DAF" w:rsidR="00380CA6" w:rsidRPr="00874BC0" w:rsidRDefault="00874BC0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94,40</w:t>
            </w:r>
          </w:p>
        </w:tc>
      </w:tr>
    </w:tbl>
    <w:p w14:paraId="192A408C" w14:textId="77777777" w:rsidR="00380CA6" w:rsidRDefault="00380CA6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64D16DE" w14:textId="71E7E2DB" w:rsidR="00071C38" w:rsidRDefault="002A5737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Celkové</w:t>
      </w:r>
      <w:r w:rsidR="00BA2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príjmy</w:t>
      </w:r>
      <w:r w:rsidR="00BA2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mesta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 31.12.202</w:t>
      </w:r>
      <w:r w:rsidR="005301C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dosiahli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7304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výšku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380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37 854 410,00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EUR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874B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</w:t>
      </w:r>
      <w:r w:rsidR="00874B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A291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oproti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rozpočtovaným </w:t>
      </w:r>
      <w:r w:rsidR="00380CA6" w:rsidRPr="00380CA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40 101 182,00</w:t>
      </w:r>
      <w:r w:rsidR="00380CA6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 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 predstavuje 9</w:t>
      </w:r>
      <w:r w:rsidR="00874BC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4,40</w:t>
      </w:r>
      <w:r w:rsidR="00380CA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 plnenie rozpočtu</w:t>
      </w:r>
      <w:r w:rsidR="00F0523E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52B2CC1C" w14:textId="77777777" w:rsidR="00C4416B" w:rsidRPr="00D758FA" w:rsidRDefault="00C4416B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</w:p>
    <w:p w14:paraId="57272C5B" w14:textId="100BD5F4" w:rsidR="000A2EE0" w:rsidRPr="00D758FA" w:rsidRDefault="000A2EE0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bežných príjmov</w:t>
      </w:r>
    </w:p>
    <w:p w14:paraId="0ECDA83A" w14:textId="77777777" w:rsidR="000A2EE0" w:rsidRPr="00D758FA" w:rsidRDefault="000A2EE0" w:rsidP="00C13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FC79B92" w14:textId="43CC2011" w:rsidR="00BA2910" w:rsidRDefault="003E12BE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Celkové b</w:t>
      </w:r>
      <w:r w:rsidR="00446C9F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ežné príjmy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0785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sume </w:t>
      </w:r>
      <w:r w:rsidR="00C07853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A80D4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  <w:r w:rsidR="007E44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143 572</w:t>
      </w:r>
      <w:r w:rsidR="00C07853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,00 EUR</w:t>
      </w:r>
      <w:r w:rsidR="00C0785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boli oproti </w:t>
      </w:r>
      <w:r w:rsidR="000A2EE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upravenému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rozpočtu</w:t>
      </w:r>
      <w:r w:rsidR="008C2C95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roku</w:t>
      </w:r>
      <w:r w:rsidR="000A2EE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202</w:t>
      </w:r>
      <w:r w:rsidR="00874BC0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plnené na 9</w:t>
      </w:r>
      <w:r w:rsidR="007E44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9,42 </w:t>
      </w:r>
      <w:r w:rsidR="0070243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BA291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3CBDBD8E" w14:textId="77777777" w:rsidR="004271F0" w:rsidRDefault="004271F0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A78EBAE" w14:textId="0D56245D" w:rsidR="00565601" w:rsidRDefault="00BA2910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</w:t>
      </w:r>
      <w:r w:rsidR="00917A11" w:rsidRPr="00BA29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aňov</w:t>
      </w:r>
      <w:r w:rsidR="00C32654" w:rsidRPr="00BA291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7A11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príjm</w:t>
      </w:r>
      <w:r w:rsidR="00C32654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y </w:t>
      </w:r>
      <w:r w:rsidR="00DD1559"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boli</w:t>
      </w:r>
      <w:r w:rsidR="00DD155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C32654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plnené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</w:t>
      </w:r>
      <w:r w:rsidR="003F13C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10</w:t>
      </w:r>
      <w:r w:rsidR="00A80D45">
        <w:rPr>
          <w:rFonts w:ascii="Times New Roman" w:eastAsia="Times New Roman" w:hAnsi="Times New Roman" w:cs="Times New Roman"/>
          <w:sz w:val="24"/>
          <w:szCs w:val="24"/>
          <w:lang w:eastAsia="sk-SK"/>
        </w:rPr>
        <w:t>1,19</w:t>
      </w:r>
      <w:r w:rsidR="005065C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7A1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1C344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celkovej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1C3442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výške </w:t>
      </w:r>
      <w:r w:rsidR="001C3442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</w:t>
      </w:r>
      <w:r w:rsidR="00A80D4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2 724 486,00</w:t>
      </w:r>
      <w:r w:rsidR="001C3442" w:rsidRPr="00BA291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EUR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4271F0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>z čoho vlastné daňové príjmy boli plnené vo výške 2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> 707 722,00</w:t>
      </w:r>
      <w:r w:rsidR="004271F0" w:rsidRPr="00094F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podielové dane vo výške 10 016 762,65 EUR.</w:t>
      </w:r>
      <w:r w:rsidR="004271F0" w:rsidRPr="005656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565601" w:rsidRPr="005656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Daň z príjmov</w:t>
      </w:r>
      <w:r w:rsidR="0056560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="00565601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="00565601">
        <w:rPr>
          <w:rFonts w:ascii="Times New Roman" w:eastAsia="Times New Roman" w:hAnsi="Times New Roman" w:cs="Times New Roman"/>
          <w:sz w:val="24"/>
          <w:szCs w:val="24"/>
          <w:lang w:eastAsia="sk-SK"/>
        </w:rPr>
        <w:t>. p</w:t>
      </w:r>
      <w:r w:rsidR="00CC5701">
        <w:rPr>
          <w:rFonts w:ascii="Times New Roman" w:eastAsia="Times New Roman" w:hAnsi="Times New Roman" w:cs="Times New Roman"/>
          <w:sz w:val="24"/>
          <w:szCs w:val="24"/>
          <w:lang w:eastAsia="sk-SK"/>
        </w:rPr>
        <w:t>odiel na výnose daní z príjmov fyzických osôb poukazovaný územnej samospráve zo štátneho rozpočtu prepočítaného podľa jednotlivých kategórií oby</w:t>
      </w:r>
      <w:r w:rsidR="0056560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vateľstva </w:t>
      </w:r>
      <w:r w:rsidR="00B45D05">
        <w:rPr>
          <w:rFonts w:ascii="Times New Roman" w:eastAsia="Times New Roman" w:hAnsi="Times New Roman" w:cs="Times New Roman"/>
          <w:sz w:val="24"/>
          <w:szCs w:val="24"/>
          <w:lang w:eastAsia="sk-SK"/>
        </w:rPr>
        <w:t>sa medziročne zvýšila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</w:t>
      </w:r>
      <w:r w:rsidR="00A80D45">
        <w:rPr>
          <w:rFonts w:ascii="Times New Roman" w:eastAsia="Times New Roman" w:hAnsi="Times New Roman" w:cs="Times New Roman"/>
          <w:sz w:val="24"/>
          <w:szCs w:val="24"/>
          <w:lang w:eastAsia="sk-SK"/>
        </w:rPr>
        <w:t> 4,56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%, </w:t>
      </w:r>
      <w:proofErr w:type="spellStart"/>
      <w:r w:rsidR="007E445F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="007E445F">
        <w:rPr>
          <w:rFonts w:ascii="Times New Roman" w:eastAsia="Times New Roman" w:hAnsi="Times New Roman" w:cs="Times New Roman"/>
          <w:sz w:val="24"/>
          <w:szCs w:val="24"/>
          <w:lang w:eastAsia="sk-SK"/>
        </w:rPr>
        <w:t>. o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80D45">
        <w:rPr>
          <w:rFonts w:ascii="Times New Roman" w:eastAsia="Times New Roman" w:hAnsi="Times New Roman" w:cs="Times New Roman"/>
          <w:sz w:val="24"/>
          <w:szCs w:val="24"/>
          <w:lang w:eastAsia="sk-SK"/>
        </w:rPr>
        <w:t>436 482,00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</w:t>
      </w:r>
      <w:r w:rsidR="009350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B45D05">
        <w:rPr>
          <w:rFonts w:ascii="Times New Roman" w:eastAsia="Times New Roman" w:hAnsi="Times New Roman" w:cs="Times New Roman"/>
          <w:sz w:val="24"/>
          <w:szCs w:val="24"/>
          <w:lang w:eastAsia="sk-SK"/>
        </w:rPr>
        <w:t>Z dôvodu vládnych opatrení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došlo oproti predchádzajúcemu roku 2022 k poklesu</w:t>
      </w:r>
      <w:r w:rsidR="00B45D0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tem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>pa</w:t>
      </w:r>
      <w:r w:rsidR="00B45D0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rastu podielových daní o 3,77 %. Aj napriek snahe štátu vykompenzovať výpadok na dani z príjmov FO doplatkom z daní právnických osôb vo výške 632 000,00 EUR sa nepodarilo udržať tempo rastu </w:t>
      </w:r>
      <w:r w:rsidR="004271F0">
        <w:rPr>
          <w:rFonts w:ascii="Times New Roman" w:eastAsia="Times New Roman" w:hAnsi="Times New Roman" w:cs="Times New Roman"/>
          <w:sz w:val="24"/>
          <w:szCs w:val="24"/>
          <w:lang w:eastAsia="sk-SK"/>
        </w:rPr>
        <w:t>podielových daní na úrovni roku 2022</w:t>
      </w:r>
      <w:r w:rsidR="00B45D0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407D5B2A" w14:textId="77777777" w:rsidR="00565601" w:rsidRDefault="00565601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579697B" w14:textId="3A6D5BAC" w:rsidR="00591E1A" w:rsidRDefault="00591E1A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Nedaňové príjmy</w:t>
      </w:r>
      <w:r w:rsidR="005065C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boli plnené na 97,79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%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celkovej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sume </w:t>
      </w:r>
      <w:r w:rsidRPr="00F9287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</w:t>
      </w:r>
      <w:r w:rsidR="005065C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3 419 087,00 EU</w:t>
      </w:r>
      <w:r w:rsidRPr="00F9287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 čoho </w:t>
      </w:r>
      <w:r w:rsidRPr="00D758F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nedaňové vlastné príjmy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príjmy z vlastníctva, administratívne poplatky a ostatné vlastné príjmy predstavovali sumu </w:t>
      </w:r>
      <w:r w:rsidR="00465FF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3 268 931,00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EUR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čo z celkových nedaňových príjmov tvorí  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>24,36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%  a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> nedaňové cudzie zdroje, t. j.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465FF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granty a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465FF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transfery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boli</w:t>
      </w:r>
      <w:r w:rsidR="00465FF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465FF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plnené vo výške 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>10 150 156,00</w:t>
      </w:r>
      <w:r w:rsidR="00465FF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čo predstavuje 75,64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%</w:t>
      </w:r>
      <w:r w:rsidR="00465FF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podiel na celkových nedaňových príjmoch.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3AB1A40" w14:textId="77777777" w:rsidR="00E1390C" w:rsidRDefault="00E1390C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4E2339C0" w14:textId="478229C2" w:rsidR="00290E37" w:rsidRPr="00D758FA" w:rsidRDefault="00401E5F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kapitálových príjmov</w:t>
      </w:r>
    </w:p>
    <w:p w14:paraId="21A12B33" w14:textId="77777777" w:rsidR="00401E5F" w:rsidRPr="00D758FA" w:rsidRDefault="00401E5F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3C9C36E" w14:textId="1C35F809" w:rsidR="00B97355" w:rsidRPr="00D758FA" w:rsidRDefault="000123A0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K</w:t>
      </w:r>
      <w:r w:rsidR="00702433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apitálové</w:t>
      </w:r>
      <w:r w:rsidR="002B7615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702433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príjmy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plnené na 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100,96 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% 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 w:rsidR="00414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5 741 420,00</w:t>
      </w:r>
      <w:r w:rsidR="00401E5F"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  EUR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z čoho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kapitálové 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vlastné 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príjmy </w:t>
      </w:r>
      <w:r w:rsidR="00FD761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predstavovali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sumu 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4 641,00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15554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grant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y</w:t>
      </w:r>
      <w:r w:rsid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6405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transfer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y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</w:t>
      </w:r>
      <w:r w:rsidR="00FD761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plnené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na 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101,05</w:t>
      </w:r>
      <w:r w:rsidR="00401E5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celkovej výške </w:t>
      </w:r>
      <w:r w:rsidR="00414F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5 736 779,00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661B7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. </w:t>
      </w:r>
    </w:p>
    <w:p w14:paraId="561DCC26" w14:textId="77777777" w:rsidR="004271F0" w:rsidRPr="00D758FA" w:rsidRDefault="004271F0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44D79A72" w14:textId="02D2FFFD" w:rsidR="000123A0" w:rsidRPr="00D758FA" w:rsidRDefault="008C2C95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Plnenie rozpočtu príjmových</w:t>
      </w:r>
      <w:r w:rsidR="00772605" w:rsidRPr="00D758FA">
        <w:rPr>
          <w:rFonts w:eastAsia="Times New Roman" w:cs="Times New Roman"/>
          <w:lang w:eastAsia="sk-SK"/>
        </w:rPr>
        <w:t xml:space="preserve"> </w:t>
      </w:r>
      <w:r w:rsidR="000123A0" w:rsidRPr="00D758FA">
        <w:rPr>
          <w:rFonts w:eastAsia="Times New Roman" w:cs="Times New Roman"/>
          <w:lang w:eastAsia="sk-SK"/>
        </w:rPr>
        <w:t xml:space="preserve">finančných operácií </w:t>
      </w:r>
    </w:p>
    <w:p w14:paraId="54D11F09" w14:textId="77777777" w:rsidR="00D758FA" w:rsidRDefault="00D758FA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14:paraId="312A3541" w14:textId="025178F2" w:rsidR="00D7207E" w:rsidRDefault="00446C9F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Príjm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ové </w:t>
      </w: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fin</w:t>
      </w:r>
      <w:r w:rsidR="002F34C4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ančn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é </w:t>
      </w:r>
      <w:r w:rsidR="002F34C4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operáci</w:t>
      </w:r>
      <w:r w:rsidR="00BA0BE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e</w:t>
      </w:r>
      <w:r w:rsidR="002F34C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 </w:t>
      </w:r>
      <w:r w:rsidR="00E8484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plnené 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</w:t>
      </w:r>
      <w:r w:rsidR="00BD62B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73,53</w:t>
      </w:r>
      <w:r w:rsidR="00BA0BE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 celkovej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výške </w:t>
      </w:r>
      <w:r w:rsidR="008B795A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D62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5 969 418,00</w:t>
      </w:r>
      <w:r w:rsidR="00DD1559" w:rsidRPr="00D758F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EUR</w:t>
      </w:r>
      <w:r w:rsidR="00DD155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zahŕňajú príjem z </w:t>
      </w:r>
      <w:r w:rsidR="0019603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čerpan</w:t>
      </w:r>
      <w:r w:rsidR="00E27A9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ia</w:t>
      </w:r>
      <w:r w:rsidR="0019603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komerčného úveru </w:t>
      </w:r>
      <w:r w:rsidR="005828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vo výške</w:t>
      </w:r>
      <w:r w:rsidR="0098307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D62B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1 091 677,00</w:t>
      </w:r>
      <w:r w:rsidR="0098307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582861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kontokorentného úveru, ktorý mesto čerpalo v roku 2023 v kumulatívnej sume 2 237 327,00 EUR. Ďalšie finančné prostriedky boli čerpané z preklenovacieho úveru na úhradu výdavkov z faktúr na projekt Revitalizácia predstaničného priestoru vo výške 1 560 393,00 EUR a na úhradu výdavkov projektu SMART v sume 304 608,00 EUR. Ostatné príjmové finančné operácie boli tvorené zo zostatku prostriedkov rezervného fondu vo výške 492 468,68 EUR, z účelovo 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lastRenderedPageBreak/>
        <w:t>viazaných finančných prostriedkov nedočerpaných v predchádzajúci</w:t>
      </w:r>
      <w:r w:rsidR="002D59D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ch rokoch 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277 828,24 EUR a z finančných prostriedkov prijatých </w:t>
      </w:r>
      <w:r w:rsidR="004271F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zábezpek</w:t>
      </w:r>
      <w:r w:rsidR="004271F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y</w:t>
      </w:r>
      <w:r w:rsidR="005D772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za byty vo výške 5 115,96 EUR. </w:t>
      </w:r>
    </w:p>
    <w:p w14:paraId="173337A8" w14:textId="77777777" w:rsidR="00D7207E" w:rsidRPr="00D758FA" w:rsidRDefault="00D7207E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14:paraId="627E675C" w14:textId="0E64AC0F" w:rsidR="00446C9F" w:rsidRPr="00D758FA" w:rsidRDefault="006D64F5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</w:t>
      </w:r>
      <w:r w:rsidR="00446C9F" w:rsidRPr="00D758FA">
        <w:rPr>
          <w:rFonts w:eastAsia="Times New Roman" w:cs="Times New Roman"/>
          <w:lang w:eastAsia="sk-SK"/>
        </w:rPr>
        <w:t xml:space="preserve"> výdavkovej časti rozpočtu</w:t>
      </w:r>
    </w:p>
    <w:p w14:paraId="2A073CFB" w14:textId="77777777" w:rsidR="00286DB7" w:rsidRPr="00D758FA" w:rsidRDefault="00286DB7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6AAEBBD" w14:textId="29507A9F" w:rsidR="00286DB7" w:rsidRDefault="00286DB7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nasledovnom tabuľkovom prehľade </w:t>
      </w:r>
      <w:r w:rsidR="00A92A83">
        <w:rPr>
          <w:rFonts w:ascii="Times New Roman" w:eastAsia="Times New Roman" w:hAnsi="Times New Roman" w:cs="Times New Roman"/>
          <w:sz w:val="24"/>
          <w:szCs w:val="24"/>
          <w:lang w:eastAsia="sk-SK"/>
        </w:rPr>
        <w:t>uvádzam</w:t>
      </w:r>
      <w:r w:rsidR="00C83BC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celkové čerpanie výdavkovej časti rozpočtu za rok 202</w:t>
      </w:r>
      <w:r w:rsidR="004D7D31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7F805D0E" w14:textId="7558B646" w:rsidR="00A92A83" w:rsidRPr="00A92A83" w:rsidRDefault="00A92A83" w:rsidP="00C13A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</w:pPr>
      <w:r w:rsidRPr="00A92A83">
        <w:rPr>
          <w:rFonts w:ascii="Times New Roman" w:eastAsia="Times New Roman" w:hAnsi="Times New Roman" w:cs="Times New Roman"/>
          <w:sz w:val="24"/>
          <w:szCs w:val="24"/>
          <w:vertAlign w:val="subscript"/>
          <w:lang w:eastAsia="sk-SK"/>
        </w:rPr>
        <w:t>v EUR</w:t>
      </w:r>
    </w:p>
    <w:tbl>
      <w:tblPr>
        <w:tblW w:w="906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4"/>
        <w:gridCol w:w="1843"/>
        <w:gridCol w:w="1700"/>
        <w:gridCol w:w="1537"/>
        <w:gridCol w:w="1007"/>
      </w:tblGrid>
      <w:tr w:rsidR="00A814E1" w:rsidRPr="009F4C33" w14:paraId="7E73DBE1" w14:textId="77777777" w:rsidTr="000D7731">
        <w:trPr>
          <w:trHeight w:val="211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1B0B" w14:textId="77777777" w:rsidR="009F4C33" w:rsidRPr="009F4C33" w:rsidRDefault="009F4C33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6996" w14:textId="77777777" w:rsidR="009F4C33" w:rsidRPr="009F4C33" w:rsidRDefault="009F4C33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Upravený rozpočet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6B3E" w14:textId="77777777" w:rsidR="009F4C33" w:rsidRPr="009F4C33" w:rsidRDefault="009F4C33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Plnenie rozpočtu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1BDE" w14:textId="77777777" w:rsidR="009F4C33" w:rsidRPr="009F4C33" w:rsidRDefault="009F4C33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Rozdiel výdavkov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CE52" w14:textId="2966AE6B" w:rsidR="009F4C33" w:rsidRPr="00A92A83" w:rsidRDefault="009F4C33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% plnenia</w:t>
            </w:r>
          </w:p>
        </w:tc>
      </w:tr>
      <w:tr w:rsidR="00A814E1" w:rsidRPr="009F4C33" w14:paraId="64111304" w14:textId="77777777" w:rsidTr="000D7731">
        <w:trPr>
          <w:trHeight w:val="211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3A81" w14:textId="77777777" w:rsidR="009F4C33" w:rsidRPr="009F4C33" w:rsidRDefault="009F4C33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Bežné výdavky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32C5" w14:textId="1C450740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25 760 853,00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631F" w14:textId="2AB9BFF5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24 581 390,00  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4E8A" w14:textId="4602CC61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1 179 463,00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D966" w14:textId="77777777" w:rsidR="009F4C33" w:rsidRPr="009F4C33" w:rsidRDefault="009F4C3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95,42</w:t>
            </w:r>
          </w:p>
        </w:tc>
      </w:tr>
      <w:tr w:rsidR="00A814E1" w:rsidRPr="009F4C33" w14:paraId="0F8255CE" w14:textId="77777777" w:rsidTr="000D7731">
        <w:trPr>
          <w:trHeight w:val="211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6F0B" w14:textId="77777777" w:rsidR="009F4C33" w:rsidRPr="009F4C33" w:rsidRDefault="009F4C33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Kapitálové výdavky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FD18" w14:textId="248ECD35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9 676 429,00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648D" w14:textId="02B3E1D2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8 825 126,00  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3F19" w14:textId="43743D90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851 303,00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A607" w14:textId="77777777" w:rsidR="009F4C33" w:rsidRPr="009F4C33" w:rsidRDefault="009F4C3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91,20</w:t>
            </w:r>
          </w:p>
        </w:tc>
      </w:tr>
      <w:tr w:rsidR="00A814E1" w:rsidRPr="009F4C33" w14:paraId="372A8AB4" w14:textId="77777777" w:rsidTr="000D7731">
        <w:trPr>
          <w:trHeight w:val="211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6B99" w14:textId="77777777" w:rsidR="009F4C33" w:rsidRPr="009F4C33" w:rsidRDefault="009F4C33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Výdavkové finančné operácie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830E" w14:textId="1921A1F5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3 163 900,00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8BF2" w14:textId="56745BE8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2 900 094,00  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B748" w14:textId="5F8B69F0" w:rsidR="009F4C33" w:rsidRPr="009F4C3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  <w:r w:rsidR="009F4C33"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263 806,00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FC00" w14:textId="77777777" w:rsidR="009F4C33" w:rsidRPr="009F4C33" w:rsidRDefault="009F4C3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91,66</w:t>
            </w:r>
          </w:p>
        </w:tc>
      </w:tr>
      <w:tr w:rsidR="00A814E1" w:rsidRPr="009F4C33" w14:paraId="1948D98D" w14:textId="77777777" w:rsidTr="000D7731">
        <w:trPr>
          <w:trHeight w:val="211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FB39" w14:textId="77777777" w:rsidR="009F4C33" w:rsidRPr="009F4C33" w:rsidRDefault="009F4C33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9F4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Výdavky celkom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9FC3" w14:textId="031E2850" w:rsidR="009F4C33" w:rsidRPr="00A92A8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    </w:t>
            </w:r>
            <w:r w:rsidR="009F4C33"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38 601 182,00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BE9A" w14:textId="3D618D25" w:rsidR="009F4C33" w:rsidRPr="00A92A8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  </w:t>
            </w:r>
            <w:r w:rsidR="009F4C33"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36 306 610,00  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EDB7" w14:textId="067ED18B" w:rsidR="009F4C33" w:rsidRPr="00A92A83" w:rsidRDefault="00A92A8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   </w:t>
            </w:r>
            <w:r w:rsidR="009F4C33"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2 294 572,00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622A" w14:textId="77777777" w:rsidR="009F4C33" w:rsidRPr="00A92A83" w:rsidRDefault="009F4C33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A92A83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94,06</w:t>
            </w:r>
          </w:p>
        </w:tc>
      </w:tr>
    </w:tbl>
    <w:p w14:paraId="13B41B19" w14:textId="77777777" w:rsidR="00A92A83" w:rsidRDefault="00A92A83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14:paraId="768728B4" w14:textId="2CF8F93C" w:rsidR="00DD3535" w:rsidRDefault="00701B2C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Celkové</w:t>
      </w:r>
      <w:r w:rsidR="002409E9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čerpanie </w:t>
      </w:r>
      <w:r w:rsidR="00A92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výdavkov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31.12.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20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FF11E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predstavovalo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sumu</w:t>
      </w:r>
      <w:r w:rsidR="00A92A8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86B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36 306 610</w:t>
      </w:r>
      <w:r w:rsidRPr="00D758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,00 EUR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 </w:t>
      </w:r>
      <w:r w:rsidR="0058179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</w:t>
      </w:r>
      <w:r w:rsidR="00770F6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oproti rozpoč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tovaným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2A8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 w:rsidR="00F86B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38 601 182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,00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8C2C9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EUR </w:t>
      </w:r>
      <w:r w:rsidR="002409E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predstavuje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86B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94,06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%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2A8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čerpanie. C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elkové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výdavky</w:t>
      </w:r>
      <w:r w:rsidR="00A92A8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boli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oproti rozpočtovaným nižšie</w:t>
      </w:r>
      <w:r w:rsidR="00F86B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o</w:t>
      </w:r>
      <w:r w:rsidR="003F13C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A92A8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</w:t>
      </w:r>
      <w:r w:rsidR="00F86B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294 572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</w:t>
      </w:r>
      <w:r w:rsidR="00D91530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EUR</w:t>
      </w:r>
      <w:r w:rsidR="00D9153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342EA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91530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z čoho bežné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výdavky </w:t>
      </w:r>
      <w:r w:rsidR="00A92A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 znížili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566561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6656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1 179 463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,00 EUR</w:t>
      </w:r>
      <w:r w:rsidR="00A92A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C50C3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kapitálové</w:t>
      </w:r>
      <w:r w:rsidR="00342EA3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výdavky o</w:t>
      </w:r>
      <w:r w:rsidR="00566561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6656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851 303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,00 EUR 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a výdavky  finančn</w:t>
      </w:r>
      <w:r w:rsidR="003C7B3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ých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operáci</w:t>
      </w:r>
      <w:r w:rsidR="002409E9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í </w:t>
      </w:r>
      <w:r w:rsidR="00A92A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boli nižšie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566561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6656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263 806</w:t>
      </w:r>
      <w:r w:rsidR="00A93EA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,00</w:t>
      </w:r>
      <w:r w:rsidR="00A93EAD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5EF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EUR.</w:t>
      </w:r>
      <w:r w:rsidR="00542AE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56D9DB44" w14:textId="58D36316" w:rsidR="00F86B40" w:rsidRPr="00B4491D" w:rsidRDefault="00542AE7" w:rsidP="00C13AB3">
      <w:pPr>
        <w:shd w:val="clear" w:color="auto" w:fill="FFFFFF"/>
        <w:tabs>
          <w:tab w:val="left" w:pos="20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</w:p>
    <w:p w14:paraId="219FDDD1" w14:textId="77777777" w:rsidR="00675EF8" w:rsidRPr="00D758FA" w:rsidRDefault="00675EF8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 rozpočtu bežných výdavkov</w:t>
      </w:r>
    </w:p>
    <w:p w14:paraId="4F90AAA8" w14:textId="7EA816F9" w:rsidR="00675EF8" w:rsidRPr="00D758FA" w:rsidRDefault="00675EF8" w:rsidP="00C13AB3">
      <w:pPr>
        <w:pStyle w:val="Nadpis2"/>
        <w:numPr>
          <w:ilvl w:val="0"/>
          <w:numId w:val="0"/>
        </w:numPr>
        <w:spacing w:before="0" w:line="240" w:lineRule="auto"/>
        <w:ind w:left="576" w:firstLine="708"/>
        <w:rPr>
          <w:rFonts w:eastAsia="Times New Roman" w:cs="Times New Roman"/>
          <w:lang w:eastAsia="sk-SK"/>
        </w:rPr>
      </w:pPr>
    </w:p>
    <w:p w14:paraId="24BF54E3" w14:textId="67511831" w:rsidR="00342556" w:rsidRPr="009A10F2" w:rsidRDefault="00446C9F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Bežné výdavky</w:t>
      </w:r>
      <w:r w:rsidR="00F12A4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bo</w:t>
      </w:r>
      <w:r w:rsidR="00754F2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li oproti </w:t>
      </w:r>
      <w:r w:rsidR="00675EF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schválenému </w:t>
      </w:r>
      <w:r w:rsidR="00754F2A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rozpočtu čerpané na </w:t>
      </w:r>
      <w:r w:rsidR="00BF25B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95,42</w:t>
      </w:r>
      <w:r w:rsidR="00342EA3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% v</w:t>
      </w:r>
      <w:r w:rsidR="003F13C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 výške </w:t>
      </w:r>
      <w:r w:rsidR="00A248EE">
        <w:rPr>
          <w:rFonts w:ascii="Times New Roman" w:hAnsi="Times New Roman" w:cs="Times New Roman"/>
          <w:b/>
          <w:sz w:val="24"/>
          <w:szCs w:val="24"/>
        </w:rPr>
        <w:t>24 581 390</w:t>
      </w:r>
      <w:r w:rsidR="00BF7EA5" w:rsidRPr="00D758FA">
        <w:rPr>
          <w:rFonts w:ascii="Times New Roman" w:hAnsi="Times New Roman" w:cs="Times New Roman"/>
          <w:b/>
          <w:sz w:val="24"/>
          <w:szCs w:val="24"/>
        </w:rPr>
        <w:t>,00</w:t>
      </w:r>
      <w:r w:rsidR="00593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229" w:rsidRPr="00D758FA">
        <w:rPr>
          <w:rFonts w:ascii="Times New Roman" w:hAnsi="Times New Roman" w:cs="Times New Roman"/>
          <w:b/>
          <w:sz w:val="24"/>
          <w:szCs w:val="24"/>
        </w:rPr>
        <w:t>EUR</w:t>
      </w:r>
      <w:r w:rsidR="009A10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10F2" w:rsidRPr="009A10F2">
        <w:rPr>
          <w:rFonts w:ascii="Times New Roman" w:hAnsi="Times New Roman" w:cs="Times New Roman"/>
          <w:sz w:val="24"/>
          <w:szCs w:val="24"/>
        </w:rPr>
        <w:t>Podstatný vplyv na výšku čerpania bežných výdavkov, ktoré boli oproti roku 2022</w:t>
      </w:r>
      <w:r w:rsidR="00A04CE6" w:rsidRPr="009A10F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9A10F2" w:rsidRPr="009A10F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vyššie o 2 957 221,00 EUR</w:t>
      </w:r>
      <w:r w:rsidR="00542AE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spôsobil</w:t>
      </w:r>
      <w:r w:rsidR="0034255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nárast </w:t>
      </w:r>
      <w:r w:rsidR="00542AE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mzdových výdavkov vo verejnej správe najmä v školstve, kde sa personálne výdavky zvýšili </w:t>
      </w:r>
      <w:r w:rsidR="0034255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 1 060 373,00 EUR</w:t>
      </w:r>
      <w:r w:rsidR="00542AE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14:paraId="171F0759" w14:textId="77777777" w:rsidR="003F13C9" w:rsidRPr="00D758FA" w:rsidRDefault="003F13C9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sk-SK"/>
        </w:rPr>
      </w:pPr>
    </w:p>
    <w:p w14:paraId="6543CDEE" w14:textId="6A8D0D5C" w:rsidR="000E3D24" w:rsidRPr="00D758FA" w:rsidRDefault="00771B1D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 rozpočtu k</w:t>
      </w:r>
      <w:r w:rsidR="000E3D24" w:rsidRPr="00D758FA">
        <w:rPr>
          <w:rFonts w:eastAsia="Times New Roman" w:cs="Times New Roman"/>
          <w:lang w:eastAsia="sk-SK"/>
        </w:rPr>
        <w:t>apitálov</w:t>
      </w:r>
      <w:r w:rsidRPr="00D758FA">
        <w:rPr>
          <w:rFonts w:eastAsia="Times New Roman" w:cs="Times New Roman"/>
          <w:lang w:eastAsia="sk-SK"/>
        </w:rPr>
        <w:t xml:space="preserve">ých </w:t>
      </w:r>
      <w:r w:rsidR="000E3D24" w:rsidRPr="00D758FA">
        <w:rPr>
          <w:rFonts w:eastAsia="Times New Roman" w:cs="Times New Roman"/>
          <w:lang w:eastAsia="sk-SK"/>
        </w:rPr>
        <w:t xml:space="preserve"> výdavk</w:t>
      </w:r>
      <w:r w:rsidRPr="00D758FA">
        <w:rPr>
          <w:rFonts w:eastAsia="Times New Roman" w:cs="Times New Roman"/>
          <w:lang w:eastAsia="sk-SK"/>
        </w:rPr>
        <w:t>ov</w:t>
      </w:r>
      <w:r w:rsidR="000E3D24" w:rsidRPr="00D758FA">
        <w:rPr>
          <w:rFonts w:eastAsia="Times New Roman" w:cs="Times New Roman"/>
          <w:lang w:eastAsia="sk-SK"/>
        </w:rPr>
        <w:t xml:space="preserve"> </w:t>
      </w:r>
    </w:p>
    <w:p w14:paraId="688D2E25" w14:textId="77777777" w:rsidR="00771B1D" w:rsidRPr="00D758FA" w:rsidRDefault="00771B1D" w:rsidP="00C13A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</w:p>
    <w:p w14:paraId="53EE8495" w14:textId="0160C5C0" w:rsidR="00FC2107" w:rsidRDefault="002409E9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Kapitálové </w:t>
      </w:r>
      <w:r w:rsidR="00446C9F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výdavky</w:t>
      </w:r>
      <w:r w:rsidR="00190F7A" w:rsidRPr="00D75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 </w:t>
      </w:r>
      <w:r w:rsidR="00BB507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boli čerpané v celkovej výške</w:t>
      </w:r>
      <w:r w:rsidR="00593D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B5077">
        <w:rPr>
          <w:rFonts w:ascii="Times New Roman" w:hAnsi="Times New Roman" w:cs="Times New Roman"/>
          <w:b/>
          <w:bCs/>
          <w:sz w:val="24"/>
          <w:szCs w:val="24"/>
        </w:rPr>
        <w:t>8 825 126,00</w:t>
      </w:r>
      <w:r w:rsidR="00BB5077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Pr="00D758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8FA">
        <w:rPr>
          <w:rFonts w:ascii="Times New Roman" w:hAnsi="Times New Roman" w:cs="Times New Roman"/>
          <w:sz w:val="24"/>
          <w:szCs w:val="24"/>
        </w:rPr>
        <w:t>t.</w:t>
      </w:r>
      <w:r w:rsidR="0072198F" w:rsidRPr="00D758FA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72198F" w:rsidRPr="00D758FA">
        <w:rPr>
          <w:rFonts w:ascii="Times New Roman" w:hAnsi="Times New Roman" w:cs="Times New Roman"/>
          <w:sz w:val="24"/>
          <w:szCs w:val="24"/>
        </w:rPr>
        <w:t xml:space="preserve">. na </w:t>
      </w:r>
      <w:r w:rsidR="00014F01">
        <w:rPr>
          <w:rFonts w:ascii="Times New Roman" w:hAnsi="Times New Roman" w:cs="Times New Roman"/>
          <w:sz w:val="24"/>
          <w:szCs w:val="24"/>
        </w:rPr>
        <w:t>91,20</w:t>
      </w:r>
      <w:r w:rsidR="0072198F" w:rsidRPr="00D758FA">
        <w:rPr>
          <w:rFonts w:ascii="Times New Roman" w:hAnsi="Times New Roman" w:cs="Times New Roman"/>
          <w:sz w:val="24"/>
          <w:szCs w:val="24"/>
        </w:rPr>
        <w:t>%</w:t>
      </w:r>
      <w:r w:rsidR="00BB5077">
        <w:rPr>
          <w:rFonts w:ascii="Times New Roman" w:hAnsi="Times New Roman" w:cs="Times New Roman"/>
          <w:sz w:val="24"/>
          <w:szCs w:val="24"/>
        </w:rPr>
        <w:t>, z čoho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BB5077">
        <w:rPr>
          <w:rFonts w:ascii="Times New Roman" w:hAnsi="Times New Roman" w:cs="Times New Roman"/>
          <w:sz w:val="24"/>
          <w:szCs w:val="24"/>
        </w:rPr>
        <w:t>n</w:t>
      </w:r>
      <w:r w:rsidR="002E644D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ajväčšiu časť tvorili výdavky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 na </w:t>
      </w:r>
      <w:r w:rsidR="006E050D">
        <w:rPr>
          <w:rFonts w:ascii="Times New Roman" w:hAnsi="Times New Roman" w:cs="Times New Roman"/>
          <w:sz w:val="24"/>
          <w:szCs w:val="24"/>
        </w:rPr>
        <w:t>revitalizáciu</w:t>
      </w:r>
      <w:r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BB5077">
        <w:rPr>
          <w:rFonts w:ascii="Times New Roman" w:hAnsi="Times New Roman" w:cs="Times New Roman"/>
          <w:sz w:val="24"/>
          <w:szCs w:val="24"/>
        </w:rPr>
        <w:t>predstaničného priestoru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Pr="00D758FA">
        <w:rPr>
          <w:rFonts w:ascii="Times New Roman" w:hAnsi="Times New Roman" w:cs="Times New Roman"/>
          <w:sz w:val="24"/>
          <w:szCs w:val="24"/>
        </w:rPr>
        <w:t>vo výške</w:t>
      </w:r>
      <w:r w:rsidR="00D13955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BB5077">
        <w:rPr>
          <w:rFonts w:ascii="Times New Roman" w:hAnsi="Times New Roman" w:cs="Times New Roman"/>
          <w:sz w:val="24"/>
          <w:szCs w:val="24"/>
        </w:rPr>
        <w:t>6 044 231,45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D13955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72198F" w:rsidRPr="00D758FA">
        <w:rPr>
          <w:rFonts w:ascii="Times New Roman" w:hAnsi="Times New Roman" w:cs="Times New Roman"/>
          <w:sz w:val="24"/>
          <w:szCs w:val="24"/>
        </w:rPr>
        <w:t xml:space="preserve">, </w:t>
      </w:r>
      <w:r w:rsidR="00BB5077">
        <w:rPr>
          <w:rFonts w:ascii="Times New Roman" w:hAnsi="Times New Roman" w:cs="Times New Roman"/>
          <w:sz w:val="24"/>
          <w:szCs w:val="24"/>
        </w:rPr>
        <w:t>vybudovanie projektu Lesoparku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v sume </w:t>
      </w:r>
      <w:r w:rsidR="00BB5077">
        <w:rPr>
          <w:rFonts w:ascii="Times New Roman" w:hAnsi="Times New Roman" w:cs="Times New Roman"/>
          <w:sz w:val="24"/>
          <w:szCs w:val="24"/>
        </w:rPr>
        <w:t>257 695,22</w:t>
      </w:r>
      <w:r w:rsidR="00C950C0" w:rsidRPr="00D758FA">
        <w:rPr>
          <w:rFonts w:ascii="Times New Roman" w:hAnsi="Times New Roman" w:cs="Times New Roman"/>
          <w:sz w:val="24"/>
          <w:szCs w:val="24"/>
        </w:rPr>
        <w:t xml:space="preserve"> EUR, </w:t>
      </w:r>
      <w:r w:rsidR="00BB5077">
        <w:rPr>
          <w:rFonts w:ascii="Times New Roman" w:hAnsi="Times New Roman" w:cs="Times New Roman"/>
          <w:sz w:val="24"/>
          <w:szCs w:val="24"/>
        </w:rPr>
        <w:t>projektu SMART vo výške 739 055,00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AE160B">
        <w:rPr>
          <w:rFonts w:ascii="Times New Roman" w:hAnsi="Times New Roman" w:cs="Times New Roman"/>
          <w:sz w:val="24"/>
          <w:szCs w:val="24"/>
        </w:rPr>
        <w:t xml:space="preserve"> a </w:t>
      </w:r>
      <w:r w:rsidR="00971688" w:rsidRPr="00D758FA">
        <w:rPr>
          <w:rFonts w:ascii="Times New Roman" w:hAnsi="Times New Roman" w:cs="Times New Roman"/>
          <w:sz w:val="24"/>
          <w:szCs w:val="24"/>
        </w:rPr>
        <w:t xml:space="preserve">na </w:t>
      </w:r>
      <w:r w:rsidR="00BB5077">
        <w:rPr>
          <w:rFonts w:ascii="Times New Roman" w:hAnsi="Times New Roman" w:cs="Times New Roman"/>
          <w:sz w:val="24"/>
          <w:szCs w:val="24"/>
        </w:rPr>
        <w:t xml:space="preserve">vybudovanie a modernizáciu ihrísk na ZŠ </w:t>
      </w:r>
      <w:r w:rsidR="00802CA1">
        <w:rPr>
          <w:rFonts w:ascii="Times New Roman" w:hAnsi="Times New Roman" w:cs="Times New Roman"/>
          <w:sz w:val="24"/>
          <w:szCs w:val="24"/>
        </w:rPr>
        <w:t xml:space="preserve">s MŠ </w:t>
      </w:r>
      <w:r w:rsidR="00BB5077">
        <w:rPr>
          <w:rFonts w:ascii="Times New Roman" w:hAnsi="Times New Roman" w:cs="Times New Roman"/>
          <w:sz w:val="24"/>
          <w:szCs w:val="24"/>
        </w:rPr>
        <w:t xml:space="preserve">Bernolákova,  </w:t>
      </w:r>
      <w:proofErr w:type="spellStart"/>
      <w:r w:rsidR="002C120A">
        <w:rPr>
          <w:rFonts w:ascii="Times New Roman" w:hAnsi="Times New Roman" w:cs="Times New Roman"/>
          <w:sz w:val="24"/>
          <w:szCs w:val="24"/>
        </w:rPr>
        <w:t>J.</w:t>
      </w:r>
      <w:r w:rsidR="00BB5077">
        <w:rPr>
          <w:rFonts w:ascii="Times New Roman" w:hAnsi="Times New Roman" w:cs="Times New Roman"/>
          <w:sz w:val="24"/>
          <w:szCs w:val="24"/>
        </w:rPr>
        <w:t>Murgaša</w:t>
      </w:r>
      <w:proofErr w:type="spellEnd"/>
      <w:r w:rsidR="00BB5077">
        <w:rPr>
          <w:rFonts w:ascii="Times New Roman" w:hAnsi="Times New Roman" w:cs="Times New Roman"/>
          <w:sz w:val="24"/>
          <w:szCs w:val="24"/>
        </w:rPr>
        <w:t xml:space="preserve"> a </w:t>
      </w:r>
      <w:r w:rsidR="00802CA1">
        <w:rPr>
          <w:rFonts w:ascii="Times New Roman" w:hAnsi="Times New Roman" w:cs="Times New Roman"/>
          <w:sz w:val="24"/>
          <w:szCs w:val="24"/>
        </w:rPr>
        <w:t>M</w:t>
      </w:r>
      <w:r w:rsidR="00BB5077">
        <w:rPr>
          <w:rFonts w:ascii="Times New Roman" w:hAnsi="Times New Roman" w:cs="Times New Roman"/>
          <w:sz w:val="24"/>
          <w:szCs w:val="24"/>
        </w:rPr>
        <w:t>Š P.J. Šafárika</w:t>
      </w:r>
      <w:r w:rsidR="002C120A">
        <w:rPr>
          <w:rFonts w:ascii="Times New Roman" w:hAnsi="Times New Roman" w:cs="Times New Roman"/>
          <w:sz w:val="24"/>
          <w:szCs w:val="24"/>
        </w:rPr>
        <w:t xml:space="preserve">, ako aj na </w:t>
      </w:r>
      <w:proofErr w:type="spellStart"/>
      <w:r w:rsidR="002C120A">
        <w:rPr>
          <w:rFonts w:ascii="Times New Roman" w:hAnsi="Times New Roman" w:cs="Times New Roman"/>
          <w:sz w:val="24"/>
          <w:szCs w:val="24"/>
        </w:rPr>
        <w:t>vnútroblokoch</w:t>
      </w:r>
      <w:proofErr w:type="spellEnd"/>
      <w:r w:rsidR="002C120A">
        <w:rPr>
          <w:rFonts w:ascii="Times New Roman" w:hAnsi="Times New Roman" w:cs="Times New Roman"/>
          <w:sz w:val="24"/>
          <w:szCs w:val="24"/>
        </w:rPr>
        <w:t xml:space="preserve"> ČSLA -</w:t>
      </w:r>
      <w:r w:rsidR="00BB5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077">
        <w:rPr>
          <w:rFonts w:ascii="Times New Roman" w:hAnsi="Times New Roman" w:cs="Times New Roman"/>
          <w:sz w:val="24"/>
          <w:szCs w:val="24"/>
        </w:rPr>
        <w:t>Nešporova</w:t>
      </w:r>
      <w:proofErr w:type="spellEnd"/>
      <w:r w:rsidR="00BB5077">
        <w:rPr>
          <w:rFonts w:ascii="Times New Roman" w:hAnsi="Times New Roman" w:cs="Times New Roman"/>
          <w:sz w:val="24"/>
          <w:szCs w:val="24"/>
        </w:rPr>
        <w:t xml:space="preserve"> a Kpt. </w:t>
      </w:r>
      <w:proofErr w:type="spellStart"/>
      <w:r w:rsidR="00BB5077">
        <w:rPr>
          <w:rFonts w:ascii="Times New Roman" w:hAnsi="Times New Roman" w:cs="Times New Roman"/>
          <w:sz w:val="24"/>
          <w:szCs w:val="24"/>
        </w:rPr>
        <w:t>Jaroša</w:t>
      </w:r>
      <w:proofErr w:type="spellEnd"/>
      <w:r w:rsidR="00AE160B">
        <w:rPr>
          <w:rFonts w:ascii="Times New Roman" w:hAnsi="Times New Roman" w:cs="Times New Roman"/>
          <w:sz w:val="24"/>
          <w:szCs w:val="24"/>
        </w:rPr>
        <w:t xml:space="preserve"> </w:t>
      </w:r>
      <w:r w:rsidR="00802CA1">
        <w:rPr>
          <w:rFonts w:ascii="Times New Roman" w:hAnsi="Times New Roman" w:cs="Times New Roman"/>
          <w:sz w:val="24"/>
          <w:szCs w:val="24"/>
        </w:rPr>
        <w:t>v celkovej sume 434 525,00 EUR</w:t>
      </w:r>
      <w:r w:rsidR="00AE160B">
        <w:rPr>
          <w:rFonts w:ascii="Times New Roman" w:hAnsi="Times New Roman" w:cs="Times New Roman"/>
          <w:sz w:val="24"/>
          <w:szCs w:val="24"/>
        </w:rPr>
        <w:t xml:space="preserve">. </w:t>
      </w:r>
      <w:r w:rsidR="00E8013A">
        <w:rPr>
          <w:rFonts w:ascii="Times New Roman" w:hAnsi="Times New Roman" w:cs="Times New Roman"/>
          <w:sz w:val="24"/>
          <w:szCs w:val="24"/>
        </w:rPr>
        <w:t xml:space="preserve">Zdrojom krytia uvedených investícií boli najmä finančné zdroje získané z grantov a dotácií v celovej výške 5 254 941,00 EUR a ďalšie finančné prostriedky v sume 2 956 678,00 EUR boli čerpané z úverových zdrojov, z ktorých suma 1 865 002,00 EUR bude splatená po refundácii z NFP v priebehu roka 2024. Ostatné finančné zdroje vo výške 613 507,00 EUR boli čerpané z vlastných zdrojov. </w:t>
      </w:r>
    </w:p>
    <w:p w14:paraId="4F9FA531" w14:textId="77777777" w:rsidR="00E8013A" w:rsidRPr="00D758FA" w:rsidRDefault="00E8013A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23855" w14:textId="058572A1" w:rsidR="00771B1D" w:rsidRPr="00D758FA" w:rsidRDefault="00771B1D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Čerpanie rozpočtu finančných operácií</w:t>
      </w:r>
    </w:p>
    <w:p w14:paraId="02F750CD" w14:textId="564D30EB" w:rsidR="00771B1D" w:rsidRPr="00D758FA" w:rsidRDefault="00771B1D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2716989D" w14:textId="77777777" w:rsidR="002C72E9" w:rsidRDefault="00EB05F9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</w:pPr>
      <w:r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Celkové </w:t>
      </w:r>
      <w:r w:rsidR="00336A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čerpanie</w:t>
      </w:r>
      <w:r w:rsidRPr="00D758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finančných operácií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70A9C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bolo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</w:t>
      </w:r>
      <w:r w:rsidR="00763303">
        <w:rPr>
          <w:rFonts w:ascii="Times New Roman" w:hAnsi="Times New Roman" w:cs="Times New Roman"/>
          <w:b/>
          <w:bCs/>
          <w:sz w:val="24"/>
          <w:szCs w:val="24"/>
        </w:rPr>
        <w:t>2 900 094,00</w:t>
      </w:r>
      <w:r w:rsidR="00C631A2" w:rsidRPr="00D758FA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="00190F7A" w:rsidRPr="00D758FA">
        <w:rPr>
          <w:rFonts w:ascii="Times New Roman" w:hAnsi="Times New Roman" w:cs="Times New Roman"/>
          <w:sz w:val="24"/>
          <w:szCs w:val="24"/>
        </w:rPr>
        <w:t xml:space="preserve">, 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čo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oproti 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roku 2022</w:t>
      </w:r>
      <w:r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3069B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predstavovalo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zvýšenie o 1 906 552,00 EUR, </w:t>
      </w:r>
      <w:proofErr w:type="spellStart"/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. o 65,74%.</w:t>
      </w:r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zvýšeniu</w:t>
      </w:r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výdavkových finančných operácii došlo najmä z dôvodu použitia kontokorentného úveru </w:t>
      </w:r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schváleného Uznesením </w:t>
      </w:r>
      <w:proofErr w:type="spellStart"/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>MsZ</w:t>
      </w:r>
      <w:proofErr w:type="spellEnd"/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č.5/2023 – I. zo dňa 28.8.2023 </w:t>
      </w:r>
      <w:r w:rsidR="00336A2D">
        <w:rPr>
          <w:rFonts w:ascii="Times New Roman" w:eastAsia="Times New Roman" w:hAnsi="Times New Roman" w:cs="Times New Roman"/>
          <w:sz w:val="24"/>
          <w:szCs w:val="24"/>
          <w:lang w:eastAsia="sk-SK"/>
        </w:rPr>
        <w:t>na vykrytie dočasného nedostatku finančných pro</w:t>
      </w:r>
      <w:r w:rsidR="002C120A">
        <w:rPr>
          <w:rFonts w:ascii="Times New Roman" w:eastAsia="Times New Roman" w:hAnsi="Times New Roman" w:cs="Times New Roman"/>
          <w:sz w:val="24"/>
          <w:szCs w:val="24"/>
          <w:lang w:eastAsia="sk-SK"/>
        </w:rPr>
        <w:t>striedkov v priebehu roka 2023.</w:t>
      </w:r>
      <w:r w:rsidR="002C120A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 xml:space="preserve"> </w:t>
      </w:r>
    </w:p>
    <w:p w14:paraId="23D8D82D" w14:textId="27998365" w:rsidR="00CA0BEF" w:rsidRPr="002C120A" w:rsidRDefault="002C72E9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Čerpanie finančných operácií vo výške </w:t>
      </w:r>
      <w:r w:rsidRPr="002C72E9">
        <w:rPr>
          <w:rFonts w:ascii="Times New Roman" w:hAnsi="Times New Roman" w:cs="Times New Roman"/>
          <w:bCs/>
          <w:sz w:val="24"/>
          <w:szCs w:val="24"/>
        </w:rPr>
        <w:t>2 900 094,00 EUR</w:t>
      </w:r>
      <w:r w:rsidR="00E327A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bolo</w:t>
      </w:r>
      <w:r w:rsidR="00190F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použité</w:t>
      </w:r>
      <w:r w:rsidR="00D432E8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84E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na splátky istiny z reštrukturalizovanéh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úveru vo výške 447 784,00 EUR, 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splátky istín zo ŠFRB vo výške  20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>939</w:t>
      </w:r>
      <w:r w:rsidR="00636971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,00 EUR, 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vráten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zábezpek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y z nájomných  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>bytov vo výške</w:t>
      </w:r>
      <w:r w:rsidR="00172607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>6 045</w:t>
      </w:r>
      <w:r w:rsidR="007D157A" w:rsidRPr="00D758FA">
        <w:rPr>
          <w:rFonts w:ascii="Times New Roman" w:eastAsia="Times New Roman" w:hAnsi="Times New Roman" w:cs="Times New Roman"/>
          <w:sz w:val="24"/>
          <w:szCs w:val="24"/>
          <w:lang w:eastAsia="sk-SK"/>
        </w:rPr>
        <w:t>,00 EUR</w:t>
      </w:r>
      <w:r w:rsidR="00C452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suma 2 237 327,00 EUR ako kumulatívna splátka kontokorentného úveru</w:t>
      </w:r>
      <w:r w:rsidR="00FD58D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C61FE28" w14:textId="77777777" w:rsidR="00B4491D" w:rsidRDefault="00B4491D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851763" w14:textId="21AF6C24" w:rsidR="00446C9F" w:rsidRPr="00D758FA" w:rsidRDefault="00BD06EE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>Bilancia aktív a pasív</w:t>
      </w:r>
    </w:p>
    <w:p w14:paraId="5B522F21" w14:textId="77777777" w:rsidR="007A40EC" w:rsidRPr="00D758FA" w:rsidRDefault="007A40EC" w:rsidP="00C13AB3">
      <w:pPr>
        <w:pStyle w:val="Odsekzoznamu"/>
        <w:shd w:val="clear" w:color="auto" w:fill="FFFFFF"/>
        <w:spacing w:after="0" w:line="240" w:lineRule="auto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7679E970" w14:textId="68863EBE" w:rsidR="00FE29D4" w:rsidRDefault="00BF4EC8" w:rsidP="00C13AB3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>Návrh záverečného účtu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mesta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 xml:space="preserve"> Šaľa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za rok 202</w:t>
      </w:r>
      <w:r w:rsidR="00C97B47">
        <w:rPr>
          <w:rFonts w:ascii="Times New Roman" w:eastAsia="Arial" w:hAnsi="Times New Roman" w:cs="Times New Roman"/>
          <w:sz w:val="24"/>
          <w:szCs w:val="24"/>
        </w:rPr>
        <w:t>3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obsahuje bilanciu aktív a pasív uvedenú v prehľadnej štruktúre v súlade s</w:t>
      </w:r>
      <w:r w:rsidR="00F5404C">
        <w:rPr>
          <w:rFonts w:ascii="Times New Roman" w:eastAsia="Arial" w:hAnsi="Times New Roman" w:cs="Times New Roman"/>
          <w:sz w:val="24"/>
          <w:szCs w:val="24"/>
        </w:rPr>
        <w:t> 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výkazom</w:t>
      </w:r>
      <w:r w:rsidR="00F5404C">
        <w:rPr>
          <w:rFonts w:ascii="Times New Roman" w:eastAsia="Arial" w:hAnsi="Times New Roman" w:cs="Times New Roman"/>
          <w:sz w:val="24"/>
          <w:szCs w:val="24"/>
        </w:rPr>
        <w:t xml:space="preserve"> Súvahy ROPO SFOV1-01</w:t>
      </w:r>
      <w:r w:rsidR="007A40EC" w:rsidRPr="00DB4B54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ktor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á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je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A40EC" w:rsidRPr="00D758FA">
        <w:rPr>
          <w:rFonts w:ascii="Times New Roman" w:eastAsia="Arial" w:hAnsi="Times New Roman" w:cs="Times New Roman"/>
          <w:sz w:val="24"/>
          <w:szCs w:val="24"/>
        </w:rPr>
        <w:t>vyrovnan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>á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>a 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>rozdiel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vo vykázaných 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>číselných údajoch zisten</w:t>
      </w:r>
      <w:r w:rsidR="003C238C" w:rsidRPr="00D758FA">
        <w:rPr>
          <w:rFonts w:ascii="Times New Roman" w:eastAsia="Arial" w:hAnsi="Times New Roman" w:cs="Times New Roman"/>
          <w:sz w:val="24"/>
          <w:szCs w:val="24"/>
        </w:rPr>
        <w:t>ý</w:t>
      </w:r>
      <w:r w:rsidR="00342EA3" w:rsidRPr="00D758FA">
        <w:rPr>
          <w:rFonts w:ascii="Times New Roman" w:eastAsia="Arial" w:hAnsi="Times New Roman" w:cs="Times New Roman"/>
          <w:sz w:val="24"/>
          <w:szCs w:val="24"/>
        </w:rPr>
        <w:t xml:space="preserve"> nebol.</w:t>
      </w:r>
      <w:r w:rsidR="00FE29D4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8D7DBAA" w14:textId="497E8A02" w:rsidR="00095E2B" w:rsidRPr="00095E2B" w:rsidRDefault="00095E2B" w:rsidP="00C13AB3">
      <w:pPr>
        <w:pStyle w:val="Pismenka"/>
        <w:tabs>
          <w:tab w:val="clear" w:pos="426"/>
        </w:tabs>
        <w:ind w:left="0" w:firstLine="0"/>
        <w:rPr>
          <w:rFonts w:eastAsia="Arial"/>
          <w:b w:val="0"/>
          <w:bCs/>
          <w:sz w:val="24"/>
          <w:szCs w:val="24"/>
        </w:rPr>
      </w:pPr>
      <w:r w:rsidRPr="00D758FA">
        <w:rPr>
          <w:rFonts w:eastAsia="Arial"/>
          <w:sz w:val="24"/>
          <w:szCs w:val="24"/>
        </w:rPr>
        <w:t xml:space="preserve">Celková hodnota majetku </w:t>
      </w:r>
      <w:r w:rsidRPr="00D758FA">
        <w:rPr>
          <w:rFonts w:eastAsia="Arial"/>
          <w:b w:val="0"/>
          <w:sz w:val="24"/>
          <w:szCs w:val="24"/>
        </w:rPr>
        <w:t>mesta</w:t>
      </w:r>
      <w:r w:rsidRPr="00D758FA">
        <w:rPr>
          <w:rFonts w:eastAsia="Arial"/>
          <w:sz w:val="24"/>
          <w:szCs w:val="24"/>
        </w:rPr>
        <w:t xml:space="preserve"> </w:t>
      </w:r>
      <w:r w:rsidR="00BD06EE">
        <w:rPr>
          <w:rFonts w:eastAsia="Arial"/>
          <w:b w:val="0"/>
          <w:bCs/>
          <w:sz w:val="24"/>
          <w:szCs w:val="24"/>
        </w:rPr>
        <w:t>k 31.12.2023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 w:rsidR="00BD06EE">
        <w:rPr>
          <w:rFonts w:eastAsia="Arial"/>
          <w:b w:val="0"/>
          <w:bCs/>
          <w:sz w:val="24"/>
          <w:szCs w:val="24"/>
        </w:rPr>
        <w:t>predstavovala sumu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 w:rsidR="00D0596E">
        <w:rPr>
          <w:sz w:val="24"/>
          <w:szCs w:val="24"/>
        </w:rPr>
        <w:t>66 617 873,93</w:t>
      </w:r>
      <w:r w:rsidRPr="00D758FA">
        <w:rPr>
          <w:rFonts w:eastAsia="Arial"/>
          <w:b w:val="0"/>
          <w:bCs/>
          <w:sz w:val="24"/>
          <w:szCs w:val="24"/>
        </w:rPr>
        <w:t xml:space="preserve"> </w:t>
      </w:r>
      <w:r w:rsidRPr="00D758FA">
        <w:rPr>
          <w:rFonts w:eastAsia="Arial"/>
          <w:bCs/>
          <w:sz w:val="24"/>
          <w:szCs w:val="24"/>
        </w:rPr>
        <w:t>EUR</w:t>
      </w:r>
      <w:r w:rsidR="00D0596E">
        <w:rPr>
          <w:rFonts w:eastAsia="Arial"/>
          <w:bCs/>
          <w:sz w:val="24"/>
          <w:szCs w:val="24"/>
        </w:rPr>
        <w:t xml:space="preserve">. </w:t>
      </w:r>
      <w:r w:rsidR="00D0596E" w:rsidRPr="00D0596E">
        <w:rPr>
          <w:rFonts w:eastAsia="Arial"/>
          <w:b w:val="0"/>
          <w:bCs/>
          <w:sz w:val="24"/>
          <w:szCs w:val="24"/>
        </w:rPr>
        <w:t>Oproti pre</w:t>
      </w:r>
      <w:r w:rsidR="00BD06EE" w:rsidRPr="00D0596E">
        <w:rPr>
          <w:rFonts w:eastAsia="Arial"/>
          <w:b w:val="0"/>
          <w:bCs/>
          <w:sz w:val="24"/>
          <w:szCs w:val="24"/>
        </w:rPr>
        <w:t>dchádzajúcemu rozpočtovému</w:t>
      </w:r>
      <w:r w:rsidR="00BD06EE" w:rsidRPr="00BD06EE">
        <w:rPr>
          <w:rFonts w:eastAsia="Arial"/>
          <w:b w:val="0"/>
          <w:bCs/>
          <w:sz w:val="24"/>
          <w:szCs w:val="24"/>
        </w:rPr>
        <w:t xml:space="preserve"> roku</w:t>
      </w:r>
      <w:r w:rsidR="00D0596E">
        <w:rPr>
          <w:rFonts w:eastAsia="Arial"/>
          <w:b w:val="0"/>
          <w:bCs/>
          <w:sz w:val="24"/>
          <w:szCs w:val="24"/>
        </w:rPr>
        <w:t xml:space="preserve"> sa</w:t>
      </w:r>
      <w:r w:rsidR="00BD06EE">
        <w:rPr>
          <w:rFonts w:eastAsia="Arial"/>
          <w:b w:val="0"/>
          <w:bCs/>
          <w:sz w:val="24"/>
          <w:szCs w:val="24"/>
        </w:rPr>
        <w:t xml:space="preserve"> </w:t>
      </w:r>
      <w:r w:rsidR="00D0596E">
        <w:rPr>
          <w:rFonts w:eastAsia="Arial"/>
          <w:b w:val="0"/>
          <w:bCs/>
          <w:sz w:val="24"/>
          <w:szCs w:val="24"/>
        </w:rPr>
        <w:t>celkový majetok zvýšil o 7 358 452,53</w:t>
      </w:r>
      <w:r w:rsidR="00BD06EE">
        <w:rPr>
          <w:rFonts w:eastAsia="Arial"/>
          <w:b w:val="0"/>
          <w:bCs/>
          <w:sz w:val="24"/>
          <w:szCs w:val="24"/>
        </w:rPr>
        <w:t xml:space="preserve"> EUR, z čoho najväčší</w:t>
      </w:r>
      <w:r w:rsidR="00D0596E">
        <w:rPr>
          <w:rFonts w:eastAsia="Arial"/>
          <w:b w:val="0"/>
          <w:bCs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 xml:space="preserve">podiel na hodnote majetku mesta má dlhodobý hmotný majetok </w:t>
      </w:r>
      <w:r>
        <w:rPr>
          <w:rFonts w:eastAsia="Arial"/>
          <w:b w:val="0"/>
          <w:sz w:val="24"/>
          <w:szCs w:val="24"/>
        </w:rPr>
        <w:t xml:space="preserve">v objeme </w:t>
      </w:r>
      <w:r w:rsidRPr="00095E2B">
        <w:rPr>
          <w:rFonts w:eastAsia="Arial"/>
          <w:b w:val="0"/>
          <w:sz w:val="24"/>
          <w:szCs w:val="24"/>
        </w:rPr>
        <w:t xml:space="preserve"> </w:t>
      </w:r>
      <w:r w:rsidR="00D0596E">
        <w:rPr>
          <w:rFonts w:eastAsia="Arial"/>
          <w:b w:val="0"/>
          <w:sz w:val="24"/>
          <w:szCs w:val="24"/>
        </w:rPr>
        <w:t xml:space="preserve">48 944 605,46 </w:t>
      </w:r>
      <w:r w:rsidRPr="00095E2B">
        <w:rPr>
          <w:rFonts w:eastAsia="Arial"/>
          <w:b w:val="0"/>
          <w:sz w:val="24"/>
          <w:szCs w:val="24"/>
        </w:rPr>
        <w:t>EUR</w:t>
      </w:r>
      <w:r>
        <w:rPr>
          <w:rFonts w:eastAsia="Arial"/>
          <w:sz w:val="24"/>
          <w:szCs w:val="24"/>
        </w:rPr>
        <w:t>,</w:t>
      </w:r>
      <w:r w:rsidR="00D0596E">
        <w:rPr>
          <w:rFonts w:eastAsia="Arial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ktorý</w:t>
      </w:r>
      <w:r w:rsidR="00D0596E">
        <w:rPr>
          <w:rFonts w:eastAsia="Arial"/>
          <w:b w:val="0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sa</w:t>
      </w:r>
      <w:r w:rsidR="00D0596E">
        <w:rPr>
          <w:rFonts w:eastAsia="Arial"/>
          <w:b w:val="0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oproti</w:t>
      </w:r>
      <w:r w:rsidR="00D0596E">
        <w:rPr>
          <w:rFonts w:eastAsia="Arial"/>
          <w:b w:val="0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predchádzajúcemu</w:t>
      </w:r>
      <w:r w:rsidR="00D0596E">
        <w:rPr>
          <w:rFonts w:eastAsia="Arial"/>
          <w:b w:val="0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rozpočtovému</w:t>
      </w:r>
      <w:r w:rsidR="00D0596E">
        <w:rPr>
          <w:rFonts w:eastAsia="Arial"/>
          <w:b w:val="0"/>
          <w:sz w:val="24"/>
          <w:szCs w:val="24"/>
        </w:rPr>
        <w:t xml:space="preserve"> </w:t>
      </w:r>
      <w:r w:rsidRPr="00095E2B">
        <w:rPr>
          <w:rFonts w:eastAsia="Arial"/>
          <w:b w:val="0"/>
          <w:sz w:val="24"/>
          <w:szCs w:val="24"/>
        </w:rPr>
        <w:t>roku</w:t>
      </w:r>
      <w:r w:rsidR="00D0596E">
        <w:rPr>
          <w:rFonts w:eastAsia="Arial"/>
          <w:b w:val="0"/>
          <w:sz w:val="24"/>
          <w:szCs w:val="24"/>
        </w:rPr>
        <w:t xml:space="preserve"> </w:t>
      </w:r>
      <w:r>
        <w:rPr>
          <w:rFonts w:eastAsia="Arial"/>
          <w:b w:val="0"/>
          <w:sz w:val="24"/>
          <w:szCs w:val="24"/>
        </w:rPr>
        <w:t>zvýšil o</w:t>
      </w:r>
      <w:r w:rsidR="00D0596E">
        <w:rPr>
          <w:rFonts w:eastAsia="Arial"/>
          <w:b w:val="0"/>
          <w:sz w:val="24"/>
          <w:szCs w:val="24"/>
        </w:rPr>
        <w:t> 6 006 068,52</w:t>
      </w:r>
      <w:r>
        <w:rPr>
          <w:rFonts w:eastAsia="Arial"/>
          <w:b w:val="0"/>
          <w:sz w:val="24"/>
          <w:szCs w:val="24"/>
        </w:rPr>
        <w:t xml:space="preserve"> EUR. </w:t>
      </w:r>
      <w:r w:rsidR="00C031C8">
        <w:rPr>
          <w:rFonts w:eastAsia="Arial"/>
          <w:b w:val="0"/>
          <w:sz w:val="24"/>
          <w:szCs w:val="24"/>
        </w:rPr>
        <w:t>Navýšenie uvedeného majetku mesta je podrobne špecifikované v návrhu záverečného účtu.</w:t>
      </w:r>
    </w:p>
    <w:p w14:paraId="182545E9" w14:textId="50293AC4" w:rsidR="008749E4" w:rsidRPr="00095E2B" w:rsidRDefault="008749E4" w:rsidP="00C13AB3">
      <w:pPr>
        <w:pStyle w:val="Pismenka"/>
        <w:tabs>
          <w:tab w:val="clear" w:pos="426"/>
        </w:tabs>
        <w:ind w:left="0" w:firstLine="0"/>
        <w:rPr>
          <w:b w:val="0"/>
          <w:sz w:val="24"/>
          <w:szCs w:val="24"/>
        </w:rPr>
      </w:pPr>
    </w:p>
    <w:p w14:paraId="53BD8BD3" w14:textId="77777777" w:rsidR="007A5518" w:rsidRPr="00D758FA" w:rsidRDefault="00752011" w:rsidP="00C13AB3">
      <w:pPr>
        <w:pStyle w:val="Nadpis2"/>
        <w:spacing w:line="240" w:lineRule="auto"/>
        <w:rPr>
          <w:rFonts w:eastAsia="Arial" w:cs="Times New Roman"/>
        </w:rPr>
      </w:pPr>
      <w:r w:rsidRPr="00D758FA">
        <w:rPr>
          <w:rFonts w:eastAsia="Arial" w:cs="Times New Roman"/>
        </w:rPr>
        <w:t>Bilancia pohľadávok</w:t>
      </w:r>
      <w:r w:rsidR="00654643" w:rsidRPr="00D758FA">
        <w:rPr>
          <w:rFonts w:eastAsia="Arial" w:cs="Times New Roman"/>
        </w:rPr>
        <w:t xml:space="preserve"> </w:t>
      </w:r>
    </w:p>
    <w:p w14:paraId="782C5F40" w14:textId="77777777" w:rsidR="009D4999" w:rsidRPr="00D758FA" w:rsidRDefault="009D4999" w:rsidP="00C13AB3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C043C2F" w14:textId="39468685" w:rsidR="009D4999" w:rsidRPr="00D758FA" w:rsidRDefault="00B043AF" w:rsidP="00C13AB3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Mesto za rok 2023 zaznamenalo zníženie stavu celkových pohľadávok</w:t>
      </w:r>
      <w:r w:rsidR="008643D5">
        <w:rPr>
          <w:rFonts w:ascii="Times New Roman" w:eastAsia="Arial" w:hAnsi="Times New Roman" w:cs="Times New Roman"/>
          <w:sz w:val="24"/>
          <w:szCs w:val="24"/>
        </w:rPr>
        <w:t>. Prehľad stavu vývoja pohľadávok od roku 2019 do roku 2023 uvádzam v nasledovnej tabuľke</w:t>
      </w:r>
      <w:r w:rsidR="00D71B23">
        <w:rPr>
          <w:rFonts w:ascii="Times New Roman" w:eastAsia="Arial" w:hAnsi="Times New Roman" w:cs="Times New Roman"/>
          <w:sz w:val="24"/>
          <w:szCs w:val="24"/>
        </w:rPr>
        <w:t>.</w:t>
      </w:r>
    </w:p>
    <w:p w14:paraId="29A9FA57" w14:textId="402C224B" w:rsidR="00752011" w:rsidRPr="00D758FA" w:rsidRDefault="007A5518" w:rsidP="00C13AB3">
      <w:pPr>
        <w:tabs>
          <w:tab w:val="left" w:pos="1103"/>
        </w:tabs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  <w:vertAlign w:val="superscript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407ADC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54643" w:rsidRPr="00D758FA">
        <w:rPr>
          <w:rFonts w:ascii="Times New Roman" w:eastAsia="Arial" w:hAnsi="Times New Roman" w:cs="Times New Roman"/>
          <w:sz w:val="24"/>
          <w:szCs w:val="24"/>
          <w:vertAlign w:val="superscript"/>
        </w:rPr>
        <w:t>v EUR</w:t>
      </w:r>
    </w:p>
    <w:tbl>
      <w:tblPr>
        <w:tblW w:w="872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9"/>
        <w:gridCol w:w="1174"/>
        <w:gridCol w:w="1205"/>
        <w:gridCol w:w="1375"/>
        <w:gridCol w:w="1382"/>
        <w:gridCol w:w="1467"/>
      </w:tblGrid>
      <w:tr w:rsidR="00817978" w:rsidRPr="00D758FA" w14:paraId="5035EAB1" w14:textId="58E25A8B" w:rsidTr="00817978">
        <w:trPr>
          <w:trHeight w:val="158"/>
        </w:trPr>
        <w:tc>
          <w:tcPr>
            <w:tcW w:w="2119" w:type="dxa"/>
            <w:vAlign w:val="bottom"/>
          </w:tcPr>
          <w:p w14:paraId="183AC363" w14:textId="670155E1" w:rsidR="00817978" w:rsidRPr="00D758FA" w:rsidRDefault="00817978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Rozpočtový r</w:t>
            </w: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ok</w:t>
            </w:r>
          </w:p>
        </w:tc>
        <w:tc>
          <w:tcPr>
            <w:tcW w:w="1174" w:type="dxa"/>
            <w:vAlign w:val="bottom"/>
          </w:tcPr>
          <w:p w14:paraId="5C73116B" w14:textId="43452DD0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2019</w:t>
            </w:r>
          </w:p>
        </w:tc>
        <w:tc>
          <w:tcPr>
            <w:tcW w:w="1205" w:type="dxa"/>
          </w:tcPr>
          <w:p w14:paraId="156D5507" w14:textId="4FFB66B8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2020</w:t>
            </w:r>
          </w:p>
        </w:tc>
        <w:tc>
          <w:tcPr>
            <w:tcW w:w="1375" w:type="dxa"/>
            <w:vAlign w:val="bottom"/>
          </w:tcPr>
          <w:p w14:paraId="39FEF4D8" w14:textId="7AA078BB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1382" w:type="dxa"/>
            <w:vAlign w:val="bottom"/>
          </w:tcPr>
          <w:p w14:paraId="2850E7A2" w14:textId="7944A09B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  <w:tc>
          <w:tcPr>
            <w:tcW w:w="1467" w:type="dxa"/>
            <w:vAlign w:val="bottom"/>
          </w:tcPr>
          <w:p w14:paraId="4B6A2A2A" w14:textId="17A533D3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2023</w:t>
            </w:r>
          </w:p>
        </w:tc>
      </w:tr>
      <w:tr w:rsidR="00817978" w:rsidRPr="00D758FA" w14:paraId="6157633B" w14:textId="05541263" w:rsidTr="00817978">
        <w:trPr>
          <w:trHeight w:val="166"/>
        </w:trPr>
        <w:tc>
          <w:tcPr>
            <w:tcW w:w="2119" w:type="dxa"/>
            <w:vAlign w:val="bottom"/>
          </w:tcPr>
          <w:p w14:paraId="6ED6A8FF" w14:textId="37C1E0D9" w:rsidR="00817978" w:rsidRPr="00D758FA" w:rsidRDefault="00817978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Výška pohľadávky</w:t>
            </w:r>
          </w:p>
        </w:tc>
        <w:tc>
          <w:tcPr>
            <w:tcW w:w="1174" w:type="dxa"/>
            <w:vAlign w:val="bottom"/>
          </w:tcPr>
          <w:p w14:paraId="7C029224" w14:textId="23DBAB57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743 875,29   </w:t>
            </w:r>
          </w:p>
        </w:tc>
        <w:tc>
          <w:tcPr>
            <w:tcW w:w="1205" w:type="dxa"/>
          </w:tcPr>
          <w:p w14:paraId="6FA0A8ED" w14:textId="3D48FF86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887 475,91</w:t>
            </w:r>
          </w:p>
        </w:tc>
        <w:tc>
          <w:tcPr>
            <w:tcW w:w="1375" w:type="dxa"/>
            <w:vAlign w:val="bottom"/>
          </w:tcPr>
          <w:p w14:paraId="0113FFF2" w14:textId="347F8621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933 017,51</w:t>
            </w:r>
          </w:p>
        </w:tc>
        <w:tc>
          <w:tcPr>
            <w:tcW w:w="1382" w:type="dxa"/>
            <w:vAlign w:val="bottom"/>
          </w:tcPr>
          <w:p w14:paraId="32947815" w14:textId="1B4980A6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959 673,59</w:t>
            </w:r>
          </w:p>
        </w:tc>
        <w:tc>
          <w:tcPr>
            <w:tcW w:w="1467" w:type="dxa"/>
            <w:vAlign w:val="bottom"/>
          </w:tcPr>
          <w:p w14:paraId="37F0E3F5" w14:textId="3DAA5C61" w:rsidR="00817978" w:rsidRPr="00D758FA" w:rsidRDefault="00817978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955 182,09</w:t>
            </w:r>
          </w:p>
        </w:tc>
      </w:tr>
    </w:tbl>
    <w:p w14:paraId="4A849543" w14:textId="77777777" w:rsidR="00817978" w:rsidRDefault="00817978" w:rsidP="00C13AB3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60032" w14:textId="75C270A7" w:rsidR="00817978" w:rsidRDefault="007E424E" w:rsidP="00C13AB3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B34582" w:rsidRPr="00D758FA">
        <w:rPr>
          <w:rFonts w:ascii="Times New Roman" w:hAnsi="Times New Roman" w:cs="Times New Roman"/>
          <w:b/>
          <w:bCs/>
          <w:sz w:val="24"/>
          <w:szCs w:val="24"/>
        </w:rPr>
        <w:t>ohľadávky</w:t>
      </w:r>
      <w:r w:rsidR="008179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4582" w:rsidRPr="00D758FA">
        <w:rPr>
          <w:rFonts w:ascii="Times New Roman" w:hAnsi="Times New Roman" w:cs="Times New Roman"/>
          <w:sz w:val="24"/>
          <w:szCs w:val="24"/>
        </w:rPr>
        <w:t>za rok 202</w:t>
      </w:r>
      <w:r w:rsidR="00C66816">
        <w:rPr>
          <w:rFonts w:ascii="Times New Roman" w:hAnsi="Times New Roman" w:cs="Times New Roman"/>
          <w:sz w:val="24"/>
          <w:szCs w:val="24"/>
        </w:rPr>
        <w:t>3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B34582" w:rsidRPr="00D758FA">
        <w:rPr>
          <w:rFonts w:ascii="Times New Roman" w:hAnsi="Times New Roman" w:cs="Times New Roman"/>
          <w:sz w:val="24"/>
          <w:szCs w:val="24"/>
        </w:rPr>
        <w:t>v</w:t>
      </w:r>
      <w:r w:rsidR="00DE3EC2" w:rsidRPr="00D758FA">
        <w:rPr>
          <w:rFonts w:ascii="Times New Roman" w:hAnsi="Times New Roman" w:cs="Times New Roman"/>
          <w:sz w:val="24"/>
          <w:szCs w:val="24"/>
        </w:rPr>
        <w:t xml:space="preserve"> celkovej </w:t>
      </w:r>
      <w:r w:rsidR="00B34582" w:rsidRPr="00D758FA">
        <w:rPr>
          <w:rFonts w:ascii="Times New Roman" w:hAnsi="Times New Roman" w:cs="Times New Roman"/>
          <w:sz w:val="24"/>
          <w:szCs w:val="24"/>
        </w:rPr>
        <w:t xml:space="preserve">výške </w:t>
      </w:r>
      <w:r w:rsidR="00190A8A" w:rsidRPr="00D758FA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="00C66816">
        <w:rPr>
          <w:rFonts w:ascii="Times New Roman" w:hAnsi="Times New Roman" w:cs="Times New Roman"/>
          <w:b/>
          <w:bCs/>
          <w:sz w:val="24"/>
          <w:szCs w:val="24"/>
        </w:rPr>
        <w:t xml:space="preserve">5 182,09 </w:t>
      </w:r>
      <w:r w:rsidR="00DE3EC2" w:rsidRPr="00D758FA">
        <w:rPr>
          <w:rFonts w:ascii="Times New Roman" w:hAnsi="Times New Roman" w:cs="Times New Roman"/>
          <w:b/>
          <w:bCs/>
          <w:sz w:val="24"/>
          <w:szCs w:val="24"/>
        </w:rPr>
        <w:t>EUR</w:t>
      </w:r>
      <w:r w:rsidR="00DE3EC2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190A8A" w:rsidRPr="00D758FA">
        <w:rPr>
          <w:rFonts w:ascii="Times New Roman" w:hAnsi="Times New Roman" w:cs="Times New Roman"/>
          <w:sz w:val="24"/>
          <w:szCs w:val="24"/>
        </w:rPr>
        <w:t>boli</w:t>
      </w:r>
      <w:r w:rsidR="002A04A2" w:rsidRPr="00D758FA">
        <w:rPr>
          <w:rFonts w:ascii="Times New Roman" w:hAnsi="Times New Roman" w:cs="Times New Roman"/>
          <w:sz w:val="24"/>
          <w:szCs w:val="24"/>
        </w:rPr>
        <w:t xml:space="preserve"> tvorené najmä z nedoplatkov na komunálnom odpade vo výške </w:t>
      </w:r>
      <w:r w:rsidR="00C66816">
        <w:rPr>
          <w:rFonts w:ascii="Times New Roman" w:hAnsi="Times New Roman" w:cs="Times New Roman"/>
          <w:sz w:val="24"/>
          <w:szCs w:val="24"/>
        </w:rPr>
        <w:t xml:space="preserve">454 145,41 </w:t>
      </w:r>
      <w:r w:rsidR="00817978">
        <w:rPr>
          <w:rFonts w:ascii="Times New Roman" w:hAnsi="Times New Roman" w:cs="Times New Roman"/>
          <w:sz w:val="24"/>
          <w:szCs w:val="24"/>
        </w:rPr>
        <w:t xml:space="preserve">EUR a </w:t>
      </w:r>
      <w:r w:rsidR="002A04A2" w:rsidRPr="00D758FA">
        <w:rPr>
          <w:rFonts w:ascii="Times New Roman" w:hAnsi="Times New Roman" w:cs="Times New Roman"/>
          <w:sz w:val="24"/>
          <w:szCs w:val="24"/>
        </w:rPr>
        <w:t xml:space="preserve">na nájomnom za byty vo výške </w:t>
      </w:r>
      <w:r w:rsidR="00C66816">
        <w:rPr>
          <w:rFonts w:ascii="Times New Roman" w:hAnsi="Times New Roman" w:cs="Times New Roman"/>
          <w:sz w:val="24"/>
          <w:szCs w:val="24"/>
        </w:rPr>
        <w:t>306 392,12</w:t>
      </w:r>
      <w:r w:rsidR="00190A8A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2A04A2" w:rsidRPr="00D758FA">
        <w:rPr>
          <w:rFonts w:ascii="Times New Roman" w:hAnsi="Times New Roman" w:cs="Times New Roman"/>
          <w:sz w:val="24"/>
          <w:szCs w:val="24"/>
        </w:rPr>
        <w:t>EUR</w:t>
      </w:r>
      <w:r w:rsidR="00C66816">
        <w:rPr>
          <w:rFonts w:ascii="Times New Roman" w:hAnsi="Times New Roman" w:cs="Times New Roman"/>
          <w:sz w:val="24"/>
          <w:szCs w:val="24"/>
        </w:rPr>
        <w:t xml:space="preserve">. </w:t>
      </w:r>
      <w:r w:rsidR="004A357F" w:rsidRPr="00D758FA">
        <w:rPr>
          <w:rFonts w:ascii="Times New Roman" w:hAnsi="Times New Roman" w:cs="Times New Roman"/>
          <w:sz w:val="24"/>
          <w:szCs w:val="24"/>
        </w:rPr>
        <w:t>V</w:t>
      </w:r>
      <w:r w:rsidR="00817978">
        <w:rPr>
          <w:rFonts w:ascii="Times New Roman" w:hAnsi="Times New Roman" w:cs="Times New Roman"/>
          <w:sz w:val="24"/>
          <w:szCs w:val="24"/>
        </w:rPr>
        <w:t xml:space="preserve"> </w:t>
      </w:r>
      <w:r w:rsidR="0040610B" w:rsidRPr="00D758FA">
        <w:rPr>
          <w:rFonts w:ascii="Times New Roman" w:hAnsi="Times New Roman" w:cs="Times New Roman"/>
          <w:sz w:val="24"/>
          <w:szCs w:val="24"/>
        </w:rPr>
        <w:t>niektorých evidovaných pohľadáv</w:t>
      </w:r>
      <w:r w:rsidR="00190A8A" w:rsidRPr="00D758FA">
        <w:rPr>
          <w:rFonts w:ascii="Times New Roman" w:hAnsi="Times New Roman" w:cs="Times New Roman"/>
          <w:sz w:val="24"/>
          <w:szCs w:val="24"/>
        </w:rPr>
        <w:t>k</w:t>
      </w:r>
      <w:r w:rsidR="004A357F" w:rsidRPr="00D758FA">
        <w:rPr>
          <w:rFonts w:ascii="Times New Roman" w:hAnsi="Times New Roman" w:cs="Times New Roman"/>
          <w:sz w:val="24"/>
          <w:szCs w:val="24"/>
        </w:rPr>
        <w:t>ach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došlo </w:t>
      </w:r>
      <w:r w:rsidR="00817978" w:rsidRPr="00D758FA">
        <w:rPr>
          <w:rFonts w:ascii="Times New Roman" w:hAnsi="Times New Roman" w:cs="Times New Roman"/>
          <w:sz w:val="24"/>
          <w:szCs w:val="24"/>
        </w:rPr>
        <w:t xml:space="preserve">oproti predchádzajúcemu rozpočtovému roku </w:t>
      </w:r>
      <w:r w:rsidR="0040610B" w:rsidRPr="00D758FA">
        <w:rPr>
          <w:rFonts w:ascii="Times New Roman" w:hAnsi="Times New Roman" w:cs="Times New Roman"/>
          <w:sz w:val="24"/>
          <w:szCs w:val="24"/>
        </w:rPr>
        <w:t>k ich zníženiu</w:t>
      </w:r>
      <w:r w:rsidR="006D64F5" w:rsidRPr="00D758FA">
        <w:rPr>
          <w:rFonts w:ascii="Times New Roman" w:hAnsi="Times New Roman" w:cs="Times New Roman"/>
          <w:sz w:val="24"/>
          <w:szCs w:val="24"/>
        </w:rPr>
        <w:t>,</w:t>
      </w:r>
      <w:r w:rsidR="0040610B" w:rsidRPr="00D758FA">
        <w:rPr>
          <w:rFonts w:ascii="Times New Roman" w:hAnsi="Times New Roman" w:cs="Times New Roman"/>
          <w:sz w:val="24"/>
          <w:szCs w:val="24"/>
        </w:rPr>
        <w:t xml:space="preserve"> a to na </w:t>
      </w:r>
      <w:r w:rsidR="00C66816">
        <w:rPr>
          <w:rFonts w:ascii="Times New Roman" w:hAnsi="Times New Roman" w:cs="Times New Roman"/>
          <w:sz w:val="24"/>
          <w:szCs w:val="24"/>
        </w:rPr>
        <w:t>dani z nehnuteľností, kde sa výška pohľadávok znížila o 12 984,55 EUR, taktiež došlo k zníženiu pohľadávok z prenájmu hrobových miest</w:t>
      </w:r>
      <w:r w:rsidR="00842837" w:rsidRPr="00D758FA">
        <w:rPr>
          <w:rFonts w:ascii="Times New Roman" w:hAnsi="Times New Roman" w:cs="Times New Roman"/>
          <w:sz w:val="24"/>
          <w:szCs w:val="24"/>
        </w:rPr>
        <w:t> </w:t>
      </w:r>
      <w:r w:rsidR="00817978">
        <w:rPr>
          <w:rFonts w:ascii="Times New Roman" w:hAnsi="Times New Roman" w:cs="Times New Roman"/>
          <w:sz w:val="24"/>
          <w:szCs w:val="24"/>
        </w:rPr>
        <w:t xml:space="preserve"> o sumu </w:t>
      </w:r>
      <w:r w:rsidR="00C66816">
        <w:rPr>
          <w:rFonts w:ascii="Times New Roman" w:hAnsi="Times New Roman" w:cs="Times New Roman"/>
          <w:sz w:val="24"/>
          <w:szCs w:val="24"/>
        </w:rPr>
        <w:t>2 645,61</w:t>
      </w:r>
      <w:r w:rsidR="00842837" w:rsidRPr="00D758FA">
        <w:rPr>
          <w:rFonts w:ascii="Times New Roman" w:hAnsi="Times New Roman" w:cs="Times New Roman"/>
          <w:sz w:val="24"/>
          <w:szCs w:val="24"/>
        </w:rPr>
        <w:t xml:space="preserve"> EUR</w:t>
      </w:r>
      <w:r w:rsidR="00C66816">
        <w:rPr>
          <w:rFonts w:ascii="Times New Roman" w:hAnsi="Times New Roman" w:cs="Times New Roman"/>
          <w:sz w:val="24"/>
          <w:szCs w:val="24"/>
        </w:rPr>
        <w:t>, na nájomnom za nebytové priestory vo výške 20 647,59 EUR, na nájomnom z pozemkov o 2 596,91 EUR</w:t>
      </w:r>
      <w:r w:rsidR="004262CE">
        <w:rPr>
          <w:rFonts w:ascii="Times New Roman" w:hAnsi="Times New Roman" w:cs="Times New Roman"/>
          <w:sz w:val="24"/>
          <w:szCs w:val="24"/>
        </w:rPr>
        <w:t xml:space="preserve"> a</w:t>
      </w:r>
      <w:r w:rsidR="00C66816">
        <w:rPr>
          <w:rFonts w:ascii="Times New Roman" w:hAnsi="Times New Roman" w:cs="Times New Roman"/>
          <w:sz w:val="24"/>
          <w:szCs w:val="24"/>
        </w:rPr>
        <w:t xml:space="preserve"> na poplatku za rozvoj o 3 370,00 EUR</w:t>
      </w:r>
      <w:r w:rsidR="004262CE">
        <w:rPr>
          <w:rFonts w:ascii="Times New Roman" w:hAnsi="Times New Roman" w:cs="Times New Roman"/>
          <w:sz w:val="24"/>
          <w:szCs w:val="24"/>
        </w:rPr>
        <w:t>.</w:t>
      </w:r>
    </w:p>
    <w:p w14:paraId="6D6D80A0" w14:textId="77777777" w:rsidR="00C13AB3" w:rsidRPr="00817978" w:rsidRDefault="00C13AB3" w:rsidP="00C13AB3">
      <w:pPr>
        <w:tabs>
          <w:tab w:val="left" w:pos="426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14:paraId="77CF2EF0" w14:textId="13A52482" w:rsidR="00752011" w:rsidRPr="00D758FA" w:rsidRDefault="005D75D1" w:rsidP="00C13AB3">
      <w:pPr>
        <w:pStyle w:val="Nadpis2"/>
        <w:spacing w:line="240" w:lineRule="auto"/>
        <w:rPr>
          <w:rFonts w:cs="Times New Roman"/>
        </w:rPr>
      </w:pPr>
      <w:r w:rsidRPr="00D758FA">
        <w:rPr>
          <w:rFonts w:cs="Times New Roman"/>
        </w:rPr>
        <w:t>B</w:t>
      </w:r>
      <w:r w:rsidR="00752011" w:rsidRPr="00D758FA">
        <w:rPr>
          <w:rFonts w:cs="Times New Roman"/>
        </w:rPr>
        <w:t>ilancia záväzkov</w:t>
      </w:r>
    </w:p>
    <w:p w14:paraId="5CA5521C" w14:textId="77777777" w:rsidR="006D64F5" w:rsidRPr="00D758FA" w:rsidRDefault="006D64F5" w:rsidP="00C13AB3">
      <w:pPr>
        <w:pStyle w:val="Nadpis1"/>
        <w:numPr>
          <w:ilvl w:val="0"/>
          <w:numId w:val="0"/>
        </w:numPr>
        <w:spacing w:before="0" w:line="240" w:lineRule="auto"/>
        <w:jc w:val="both"/>
        <w:rPr>
          <w:rFonts w:cs="Times New Roman"/>
          <w:b w:val="0"/>
          <w:bCs/>
        </w:rPr>
      </w:pPr>
    </w:p>
    <w:p w14:paraId="17BB95DC" w14:textId="4E058B97" w:rsidR="009669BF" w:rsidRPr="00404434" w:rsidRDefault="006D64F5" w:rsidP="00C13AB3">
      <w:pPr>
        <w:pStyle w:val="Nadpis1"/>
        <w:numPr>
          <w:ilvl w:val="0"/>
          <w:numId w:val="0"/>
        </w:numPr>
        <w:spacing w:before="0" w:line="240" w:lineRule="auto"/>
        <w:jc w:val="both"/>
        <w:rPr>
          <w:rFonts w:cs="Times New Roman"/>
          <w:b w:val="0"/>
          <w:bCs/>
        </w:rPr>
      </w:pPr>
      <w:r w:rsidRPr="00404434">
        <w:rPr>
          <w:rFonts w:cs="Times New Roman"/>
          <w:bCs/>
        </w:rPr>
        <w:t>Z</w:t>
      </w:r>
      <w:r w:rsidR="0096626B" w:rsidRPr="00404434">
        <w:rPr>
          <w:rFonts w:cs="Times New Roman"/>
          <w:bCs/>
        </w:rPr>
        <w:t>áväzky</w:t>
      </w:r>
      <w:r w:rsidR="0096626B" w:rsidRPr="00404434">
        <w:rPr>
          <w:rFonts w:cs="Times New Roman"/>
          <w:b w:val="0"/>
          <w:bCs/>
        </w:rPr>
        <w:t xml:space="preserve"> mesta Šaľa k 31.12.202</w:t>
      </w:r>
      <w:r w:rsidR="00B76061" w:rsidRPr="00404434">
        <w:rPr>
          <w:rFonts w:cs="Times New Roman"/>
          <w:b w:val="0"/>
          <w:bCs/>
        </w:rPr>
        <w:t>3</w:t>
      </w:r>
      <w:r w:rsidR="0096626B" w:rsidRPr="00404434">
        <w:rPr>
          <w:rFonts w:cs="Times New Roman"/>
          <w:b w:val="0"/>
          <w:bCs/>
        </w:rPr>
        <w:t xml:space="preserve"> sú evidované v sume </w:t>
      </w:r>
      <w:r w:rsidR="00B76061" w:rsidRPr="00404434">
        <w:rPr>
          <w:rFonts w:cs="Times New Roman"/>
          <w:b w:val="0"/>
        </w:rPr>
        <w:t>20 455 660,01</w:t>
      </w:r>
      <w:r w:rsidR="004A357F" w:rsidRPr="00404434">
        <w:rPr>
          <w:rFonts w:cs="Times New Roman"/>
          <w:b w:val="0"/>
        </w:rPr>
        <w:t xml:space="preserve"> </w:t>
      </w:r>
      <w:r w:rsidR="0096626B" w:rsidRPr="00404434">
        <w:rPr>
          <w:rFonts w:cs="Times New Roman"/>
          <w:b w:val="0"/>
        </w:rPr>
        <w:t>EUR</w:t>
      </w:r>
      <w:r w:rsidR="0096626B" w:rsidRPr="00404434">
        <w:rPr>
          <w:rFonts w:cs="Times New Roman"/>
          <w:b w:val="0"/>
          <w:bCs/>
        </w:rPr>
        <w:t>,</w:t>
      </w:r>
      <w:r w:rsidR="00B76061" w:rsidRPr="00404434">
        <w:rPr>
          <w:rFonts w:cs="Times New Roman"/>
          <w:b w:val="0"/>
          <w:bCs/>
        </w:rPr>
        <w:t xml:space="preserve"> pričom sa ich výška v porovnaní s rovnakým obdobím minulého roka zvýšila o 1 768 816,70 EUR</w:t>
      </w:r>
      <w:r w:rsidR="001455B0" w:rsidRPr="00404434">
        <w:rPr>
          <w:rFonts w:cs="Times New Roman"/>
          <w:b w:val="0"/>
          <w:bCs/>
        </w:rPr>
        <w:t xml:space="preserve">, čo súvisí </w:t>
      </w:r>
      <w:r w:rsidR="00817978" w:rsidRPr="00404434">
        <w:rPr>
          <w:rFonts w:cs="Times New Roman"/>
          <w:b w:val="0"/>
          <w:bCs/>
        </w:rPr>
        <w:t>najmä</w:t>
      </w:r>
      <w:r w:rsidR="00017D88" w:rsidRPr="00404434">
        <w:rPr>
          <w:rFonts w:cs="Times New Roman"/>
          <w:b w:val="0"/>
          <w:bCs/>
        </w:rPr>
        <w:t xml:space="preserve"> s</w:t>
      </w:r>
      <w:r w:rsidR="001455B0" w:rsidRPr="00404434">
        <w:rPr>
          <w:rFonts w:cs="Times New Roman"/>
          <w:b w:val="0"/>
          <w:bCs/>
        </w:rPr>
        <w:t xml:space="preserve"> čerpaním finančných prostriedkov z komerčných úverov.</w:t>
      </w:r>
      <w:r w:rsidR="00B76061" w:rsidRPr="00404434">
        <w:rPr>
          <w:rFonts w:cs="Times New Roman"/>
          <w:b w:val="0"/>
          <w:bCs/>
        </w:rPr>
        <w:t xml:space="preserve"> D</w:t>
      </w:r>
      <w:r w:rsidR="0096626B" w:rsidRPr="00404434">
        <w:rPr>
          <w:rFonts w:cs="Times New Roman"/>
          <w:b w:val="0"/>
          <w:bCs/>
        </w:rPr>
        <w:t>lhodobé záväzky</w:t>
      </w:r>
      <w:r w:rsidR="00BA5BC9" w:rsidRPr="00404434">
        <w:rPr>
          <w:rFonts w:cs="Times New Roman"/>
          <w:b w:val="0"/>
          <w:bCs/>
        </w:rPr>
        <w:t xml:space="preserve"> spolu s bankovými úvermi </w:t>
      </w:r>
      <w:r w:rsidR="00B43AC0" w:rsidRPr="00404434">
        <w:rPr>
          <w:rFonts w:cs="Times New Roman"/>
          <w:b w:val="0"/>
          <w:bCs/>
        </w:rPr>
        <w:t>predstavovali</w:t>
      </w:r>
      <w:r w:rsidR="00BA5BC9" w:rsidRPr="00404434">
        <w:rPr>
          <w:rFonts w:cs="Times New Roman"/>
          <w:b w:val="0"/>
          <w:bCs/>
        </w:rPr>
        <w:t xml:space="preserve"> sumu</w:t>
      </w:r>
      <w:r w:rsidR="00B43AC0" w:rsidRPr="00404434">
        <w:rPr>
          <w:rFonts w:cs="Times New Roman"/>
          <w:b w:val="0"/>
          <w:bCs/>
        </w:rPr>
        <w:t xml:space="preserve"> </w:t>
      </w:r>
      <w:r w:rsidR="00B76061" w:rsidRPr="00404434">
        <w:rPr>
          <w:rFonts w:cs="Times New Roman"/>
          <w:b w:val="0"/>
        </w:rPr>
        <w:t>17 685 841,40</w:t>
      </w:r>
      <w:r w:rsidR="00BA5BC9" w:rsidRPr="00404434">
        <w:rPr>
          <w:rFonts w:cs="Times New Roman"/>
          <w:b w:val="0"/>
        </w:rPr>
        <w:t xml:space="preserve">  </w:t>
      </w:r>
      <w:r w:rsidR="0096626B" w:rsidRPr="00404434">
        <w:rPr>
          <w:rFonts w:cs="Times New Roman"/>
          <w:b w:val="0"/>
          <w:bCs/>
        </w:rPr>
        <w:t>EUR</w:t>
      </w:r>
      <w:r w:rsidR="00F96A34" w:rsidRPr="00404434">
        <w:rPr>
          <w:rFonts w:cs="Times New Roman"/>
          <w:b w:val="0"/>
          <w:bCs/>
        </w:rPr>
        <w:t xml:space="preserve"> a krátkodobé záväzky </w:t>
      </w:r>
      <w:r w:rsidR="001455B0" w:rsidRPr="00404434">
        <w:rPr>
          <w:rFonts w:cs="Times New Roman"/>
          <w:b w:val="0"/>
          <w:bCs/>
        </w:rPr>
        <w:t>boli evidované v sume</w:t>
      </w:r>
      <w:r w:rsidR="00F96A34" w:rsidRPr="00404434">
        <w:rPr>
          <w:rFonts w:cs="Times New Roman"/>
          <w:b w:val="0"/>
          <w:bCs/>
        </w:rPr>
        <w:t xml:space="preserve"> </w:t>
      </w:r>
      <w:r w:rsidR="00B76061" w:rsidRPr="00404434">
        <w:rPr>
          <w:rFonts w:cs="Times New Roman"/>
          <w:b w:val="0"/>
          <w:bCs/>
        </w:rPr>
        <w:t>1 936 428,90</w:t>
      </w:r>
      <w:r w:rsidR="0027443F" w:rsidRPr="00404434">
        <w:rPr>
          <w:rFonts w:cs="Times New Roman"/>
          <w:b w:val="0"/>
          <w:bCs/>
        </w:rPr>
        <w:t xml:space="preserve"> EUR. </w:t>
      </w:r>
      <w:r w:rsidR="00CB73C7" w:rsidRPr="00404434">
        <w:rPr>
          <w:rFonts w:eastAsia="Times New Roman" w:cs="Times New Roman"/>
          <w:b w:val="0"/>
          <w:szCs w:val="24"/>
          <w:lang w:eastAsia="sk-SK"/>
        </w:rPr>
        <w:t xml:space="preserve">V súlade </w:t>
      </w:r>
      <w:r w:rsidR="00404434" w:rsidRPr="00404434">
        <w:rPr>
          <w:rFonts w:eastAsia="Times New Roman" w:cs="Times New Roman"/>
          <w:b w:val="0"/>
          <w:szCs w:val="24"/>
          <w:lang w:eastAsia="sk-SK"/>
        </w:rPr>
        <w:t>s § 19 zákona</w:t>
      </w:r>
      <w:r w:rsidR="00CB73C7" w:rsidRPr="00404434">
        <w:rPr>
          <w:rFonts w:eastAsia="Times New Roman" w:cs="Times New Roman"/>
          <w:b w:val="0"/>
          <w:szCs w:val="24"/>
          <w:lang w:eastAsia="sk-SK"/>
        </w:rPr>
        <w:t xml:space="preserve"> </w:t>
      </w:r>
      <w:r w:rsidR="00A22D05" w:rsidRPr="00404434">
        <w:rPr>
          <w:rFonts w:eastAsia="Times New Roman" w:cs="Times New Roman"/>
          <w:b w:val="0"/>
          <w:szCs w:val="24"/>
          <w:lang w:eastAsia="sk-SK"/>
        </w:rPr>
        <w:t xml:space="preserve">č. 583/2004 </w:t>
      </w:r>
      <w:proofErr w:type="spellStart"/>
      <w:r w:rsidR="00A22D05" w:rsidRPr="00404434">
        <w:rPr>
          <w:rFonts w:eastAsia="Times New Roman" w:cs="Times New Roman"/>
          <w:b w:val="0"/>
          <w:szCs w:val="24"/>
          <w:lang w:eastAsia="sk-SK"/>
        </w:rPr>
        <w:t>Z.z</w:t>
      </w:r>
      <w:proofErr w:type="spellEnd"/>
      <w:r w:rsidR="00A22D05" w:rsidRPr="00404434">
        <w:rPr>
          <w:rFonts w:eastAsia="Times New Roman" w:cs="Times New Roman"/>
          <w:b w:val="0"/>
          <w:szCs w:val="24"/>
          <w:lang w:eastAsia="sk-SK"/>
        </w:rPr>
        <w:t xml:space="preserve">. o rozpočtových pravidlách územnej samosprávy je mesto povinné sledovať </w:t>
      </w:r>
      <w:r w:rsidR="00FC56DD" w:rsidRPr="00404434">
        <w:rPr>
          <w:rFonts w:eastAsia="Times New Roman" w:cs="Times New Roman"/>
          <w:b w:val="0"/>
          <w:szCs w:val="24"/>
          <w:lang w:eastAsia="sk-SK"/>
        </w:rPr>
        <w:t>vývoj záväzkov po lehote splatnosti a pri presiahnutí</w:t>
      </w:r>
      <w:r w:rsidR="00817978" w:rsidRPr="00404434">
        <w:rPr>
          <w:rFonts w:eastAsia="Times New Roman" w:cs="Times New Roman"/>
          <w:b w:val="0"/>
          <w:szCs w:val="24"/>
          <w:lang w:eastAsia="sk-SK"/>
        </w:rPr>
        <w:t xml:space="preserve"> </w:t>
      </w:r>
      <w:r w:rsidR="00FC56DD" w:rsidRPr="00404434">
        <w:rPr>
          <w:rFonts w:eastAsia="Times New Roman" w:cs="Times New Roman"/>
          <w:b w:val="0"/>
          <w:szCs w:val="24"/>
          <w:lang w:eastAsia="sk-SK"/>
        </w:rPr>
        <w:t>15% skutočných bežných prí</w:t>
      </w:r>
      <w:r w:rsidR="007D329F" w:rsidRPr="00404434">
        <w:rPr>
          <w:rFonts w:eastAsia="Times New Roman" w:cs="Times New Roman"/>
          <w:b w:val="0"/>
          <w:szCs w:val="24"/>
          <w:lang w:eastAsia="sk-SK"/>
        </w:rPr>
        <w:t>j</w:t>
      </w:r>
      <w:r w:rsidR="00FC56DD" w:rsidRPr="00404434">
        <w:rPr>
          <w:rFonts w:eastAsia="Times New Roman" w:cs="Times New Roman"/>
          <w:b w:val="0"/>
          <w:szCs w:val="24"/>
          <w:lang w:eastAsia="sk-SK"/>
        </w:rPr>
        <w:t>mov predchádzajúceho rozpočtového roka alebo neuhradení niektorého uznaného záväzku do 60 dní odo dňa jeho splatnosti je povinné zaviesť ozdravný režim</w:t>
      </w:r>
      <w:r w:rsidR="00404434" w:rsidRPr="00404434">
        <w:rPr>
          <w:rFonts w:eastAsia="Times New Roman" w:cs="Times New Roman"/>
          <w:b w:val="0"/>
          <w:szCs w:val="24"/>
          <w:lang w:eastAsia="sk-SK"/>
        </w:rPr>
        <w:t>.</w:t>
      </w:r>
      <w:r w:rsidR="00A22D05" w:rsidRPr="00404434">
        <w:rPr>
          <w:rFonts w:eastAsia="Times New Roman" w:cs="Times New Roman"/>
          <w:b w:val="0"/>
          <w:szCs w:val="24"/>
          <w:lang w:eastAsia="sk-SK"/>
        </w:rPr>
        <w:t xml:space="preserve"> </w:t>
      </w:r>
      <w:r w:rsidR="00787FB9" w:rsidRPr="00404434">
        <w:rPr>
          <w:rFonts w:eastAsia="Times New Roman" w:cs="Times New Roman"/>
          <w:b w:val="0"/>
          <w:szCs w:val="24"/>
          <w:lang w:eastAsia="sk-SK"/>
        </w:rPr>
        <w:t xml:space="preserve">K </w:t>
      </w:r>
      <w:r w:rsidR="00A22D05" w:rsidRPr="00404434">
        <w:rPr>
          <w:rFonts w:cs="Times New Roman"/>
          <w:b w:val="0"/>
          <w:bCs/>
          <w:szCs w:val="24"/>
        </w:rPr>
        <w:t>31.12.20</w:t>
      </w:r>
      <w:r w:rsidR="00017D88" w:rsidRPr="00404434">
        <w:rPr>
          <w:rFonts w:cs="Times New Roman"/>
          <w:b w:val="0"/>
          <w:bCs/>
          <w:szCs w:val="24"/>
        </w:rPr>
        <w:t>23</w:t>
      </w:r>
      <w:r w:rsidR="00A22D05" w:rsidRPr="00404434">
        <w:rPr>
          <w:rFonts w:cs="Times New Roman"/>
          <w:b w:val="0"/>
          <w:bCs/>
          <w:szCs w:val="24"/>
        </w:rPr>
        <w:t xml:space="preserve"> </w:t>
      </w:r>
      <w:r w:rsidR="00787FB9" w:rsidRPr="00404434">
        <w:rPr>
          <w:rFonts w:eastAsia="Times New Roman" w:cs="Times New Roman"/>
          <w:b w:val="0"/>
          <w:szCs w:val="24"/>
          <w:lang w:eastAsia="sk-SK"/>
        </w:rPr>
        <w:t xml:space="preserve">mesto Šaľa </w:t>
      </w:r>
      <w:r w:rsidR="00017D88" w:rsidRPr="00404434">
        <w:rPr>
          <w:rFonts w:eastAsia="Times New Roman" w:cs="Times New Roman"/>
          <w:b w:val="0"/>
          <w:szCs w:val="24"/>
          <w:lang w:eastAsia="sk-SK"/>
        </w:rPr>
        <w:t>ne</w:t>
      </w:r>
      <w:r w:rsidR="00787FB9" w:rsidRPr="00404434">
        <w:rPr>
          <w:rFonts w:eastAsia="Times New Roman" w:cs="Times New Roman"/>
          <w:b w:val="0"/>
          <w:szCs w:val="24"/>
          <w:lang w:eastAsia="sk-SK"/>
        </w:rPr>
        <w:t>eviduje</w:t>
      </w:r>
      <w:r w:rsidR="00017D88" w:rsidRPr="00404434">
        <w:rPr>
          <w:rFonts w:eastAsia="Times New Roman" w:cs="Times New Roman"/>
          <w:b w:val="0"/>
          <w:szCs w:val="24"/>
          <w:lang w:eastAsia="sk-SK"/>
        </w:rPr>
        <w:t xml:space="preserve"> </w:t>
      </w:r>
      <w:r w:rsidR="00A22D05" w:rsidRPr="00404434">
        <w:rPr>
          <w:rFonts w:cs="Times New Roman"/>
          <w:b w:val="0"/>
          <w:bCs/>
          <w:szCs w:val="24"/>
        </w:rPr>
        <w:t>záväzky po lehote splatnosti</w:t>
      </w:r>
      <w:r w:rsidR="00017D88" w:rsidRPr="00404434">
        <w:rPr>
          <w:rFonts w:cs="Times New Roman"/>
          <w:b w:val="0"/>
          <w:bCs/>
          <w:szCs w:val="24"/>
        </w:rPr>
        <w:t>.</w:t>
      </w:r>
    </w:p>
    <w:p w14:paraId="1CEC5DEF" w14:textId="77777777" w:rsidR="00C13AB3" w:rsidRPr="00017D88" w:rsidRDefault="00C13AB3" w:rsidP="00C13A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334C5" w14:textId="77777777" w:rsidR="00B253FE" w:rsidRPr="00D758FA" w:rsidRDefault="00446C9F" w:rsidP="00C13AB3">
      <w:pPr>
        <w:pStyle w:val="Nadpis2"/>
        <w:spacing w:line="240" w:lineRule="auto"/>
        <w:rPr>
          <w:rFonts w:eastAsia="Times New Roman" w:cs="Times New Roman"/>
          <w:lang w:eastAsia="sk-SK"/>
        </w:rPr>
      </w:pPr>
      <w:r w:rsidRPr="00D758FA">
        <w:rPr>
          <w:rFonts w:eastAsia="Times New Roman" w:cs="Times New Roman"/>
          <w:lang w:eastAsia="sk-SK"/>
        </w:rPr>
        <w:t>Prehľad o stave a vývoji dlhu</w:t>
      </w:r>
    </w:p>
    <w:p w14:paraId="45C9042F" w14:textId="77777777" w:rsidR="00404434" w:rsidRDefault="00404434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FFE2A5" w14:textId="299F0877" w:rsidR="00E84372" w:rsidRDefault="00F14DB8" w:rsidP="00C13A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Podľa zákona č. 583/2004  </w:t>
      </w:r>
      <w:proofErr w:type="spellStart"/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Z.z</w:t>
      </w:r>
      <w:proofErr w:type="spellEnd"/>
      <w:r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. </w:t>
      </w:r>
      <w:r w:rsidRPr="00D758FA">
        <w:rPr>
          <w:rFonts w:ascii="Times New Roman" w:hAnsi="Times New Roman" w:cs="Times New Roman"/>
          <w:sz w:val="24"/>
          <w:szCs w:val="24"/>
        </w:rPr>
        <w:t>o rozpočtových pravidlách územnej samosprávy je povinnosťou hlavného kont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rolóra, okrem preverovania a dodržiavania podmienok pre prijatie </w:t>
      </w:r>
      <w:r w:rsidR="006C5631">
        <w:rPr>
          <w:rFonts w:ascii="Times New Roman" w:hAnsi="Times New Roman" w:cs="Times New Roman"/>
          <w:sz w:val="24"/>
          <w:szCs w:val="24"/>
        </w:rPr>
        <w:t xml:space="preserve">návratných </w:t>
      </w:r>
      <w:r w:rsidR="006C5631">
        <w:rPr>
          <w:rFonts w:ascii="Times New Roman" w:hAnsi="Times New Roman" w:cs="Times New Roman"/>
          <w:sz w:val="24"/>
          <w:szCs w:val="24"/>
        </w:rPr>
        <w:lastRenderedPageBreak/>
        <w:t>zdrojov financovania</w:t>
      </w:r>
      <w:r w:rsidR="00953165">
        <w:rPr>
          <w:rFonts w:ascii="Times New Roman" w:hAnsi="Times New Roman" w:cs="Times New Roman"/>
          <w:sz w:val="24"/>
          <w:szCs w:val="24"/>
        </w:rPr>
        <w:t>,</w:t>
      </w:r>
      <w:r w:rsidR="006C5631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953165">
        <w:rPr>
          <w:rFonts w:ascii="Times New Roman" w:hAnsi="Times New Roman" w:cs="Times New Roman"/>
          <w:sz w:val="24"/>
          <w:szCs w:val="24"/>
        </w:rPr>
        <w:t>sledovať</w:t>
      </w:r>
      <w:r w:rsidR="006D64F5" w:rsidRPr="00953165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953165">
        <w:rPr>
          <w:rFonts w:ascii="Times New Roman" w:hAnsi="Times New Roman" w:cs="Times New Roman"/>
          <w:sz w:val="24"/>
          <w:szCs w:val="24"/>
        </w:rPr>
        <w:t>počas</w:t>
      </w:r>
      <w:r w:rsidR="006D64F5" w:rsidRPr="00D758FA">
        <w:rPr>
          <w:rFonts w:ascii="Times New Roman" w:hAnsi="Times New Roman" w:cs="Times New Roman"/>
          <w:sz w:val="24"/>
          <w:szCs w:val="24"/>
        </w:rPr>
        <w:t xml:space="preserve"> </w:t>
      </w:r>
      <w:r w:rsidR="00953165">
        <w:rPr>
          <w:rFonts w:ascii="Times New Roman" w:hAnsi="Times New Roman" w:cs="Times New Roman"/>
          <w:sz w:val="24"/>
          <w:szCs w:val="24"/>
        </w:rPr>
        <w:t>rozpočtového roka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aj stav</w:t>
      </w:r>
      <w:r w:rsidR="006C5631">
        <w:rPr>
          <w:rFonts w:ascii="Times New Roman" w:hAnsi="Times New Roman" w:cs="Times New Roman"/>
          <w:sz w:val="24"/>
          <w:szCs w:val="24"/>
        </w:rPr>
        <w:t xml:space="preserve"> 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a vývoj dlhu mesta. </w:t>
      </w:r>
      <w:r w:rsidRPr="00D758FA">
        <w:rPr>
          <w:rFonts w:ascii="Times New Roman" w:hAnsi="Times New Roman" w:cs="Times New Roman"/>
          <w:sz w:val="24"/>
          <w:szCs w:val="24"/>
        </w:rPr>
        <w:br/>
      </w:r>
      <w:r w:rsidR="00CD3AE6" w:rsidRPr="00D758FA">
        <w:rPr>
          <w:rFonts w:ascii="Times New Roman" w:hAnsi="Times New Roman" w:cs="Times New Roman"/>
          <w:sz w:val="24"/>
          <w:szCs w:val="24"/>
        </w:rPr>
        <w:t>V roku 202</w:t>
      </w:r>
      <w:r w:rsidR="00017D88">
        <w:rPr>
          <w:rFonts w:ascii="Times New Roman" w:hAnsi="Times New Roman" w:cs="Times New Roman"/>
          <w:sz w:val="24"/>
          <w:szCs w:val="24"/>
        </w:rPr>
        <w:t>3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bola vykonaná kontrola stavu a vývoja dlhu mesta Šaľa</w:t>
      </w:r>
      <w:r w:rsidR="00017D88">
        <w:rPr>
          <w:rFonts w:ascii="Times New Roman" w:hAnsi="Times New Roman" w:cs="Times New Roman"/>
          <w:sz w:val="24"/>
          <w:szCs w:val="24"/>
        </w:rPr>
        <w:t xml:space="preserve"> k 31.08.2023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na základe ktorej možno konštatovať, </w:t>
      </w:r>
      <w:r w:rsidR="00017D88">
        <w:rPr>
          <w:rFonts w:ascii="Times New Roman" w:hAnsi="Times New Roman" w:cs="Times New Roman"/>
          <w:sz w:val="24"/>
          <w:szCs w:val="24"/>
        </w:rPr>
        <w:t xml:space="preserve">že celkový dlh mesta 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neprekročil </w:t>
      </w:r>
      <w:r w:rsidR="00E84372">
        <w:rPr>
          <w:rFonts w:ascii="Times New Roman" w:hAnsi="Times New Roman" w:cs="Times New Roman"/>
          <w:sz w:val="24"/>
          <w:szCs w:val="24"/>
        </w:rPr>
        <w:t>v</w:t>
      </w:r>
      <w:r w:rsidR="00953165">
        <w:rPr>
          <w:rFonts w:ascii="Times New Roman" w:hAnsi="Times New Roman" w:cs="Times New Roman"/>
          <w:sz w:val="24"/>
          <w:szCs w:val="24"/>
        </w:rPr>
        <w:t> </w:t>
      </w:r>
      <w:r w:rsidR="00E84372">
        <w:rPr>
          <w:rFonts w:ascii="Times New Roman" w:hAnsi="Times New Roman" w:cs="Times New Roman"/>
          <w:sz w:val="24"/>
          <w:szCs w:val="24"/>
        </w:rPr>
        <w:t>súlade</w:t>
      </w:r>
      <w:r w:rsidR="00953165">
        <w:rPr>
          <w:rFonts w:ascii="Times New Roman" w:hAnsi="Times New Roman" w:cs="Times New Roman"/>
          <w:sz w:val="24"/>
          <w:szCs w:val="24"/>
        </w:rPr>
        <w:t xml:space="preserve"> s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 § 17 ods. 6 písm. a) zákona č. 583/2004 </w:t>
      </w:r>
      <w:proofErr w:type="spellStart"/>
      <w:r w:rsidR="00E84372" w:rsidRPr="00AB0482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E84372" w:rsidRPr="00AB0482">
        <w:rPr>
          <w:rFonts w:ascii="Times New Roman" w:hAnsi="Times New Roman" w:cs="Times New Roman"/>
          <w:sz w:val="24"/>
          <w:szCs w:val="24"/>
        </w:rPr>
        <w:t>. o rozpočtových pravidlách územnej samosprávy</w:t>
      </w:r>
      <w:r w:rsidR="00E84372" w:rsidRPr="007C6600">
        <w:rPr>
          <w:rFonts w:ascii="Times New Roman" w:hAnsi="Times New Roman" w:cs="Times New Roman"/>
          <w:sz w:val="24"/>
          <w:szCs w:val="24"/>
        </w:rPr>
        <w:t xml:space="preserve"> </w:t>
      </w:r>
      <w:r w:rsidR="00E84372" w:rsidRPr="00AB0482">
        <w:rPr>
          <w:rFonts w:ascii="Times New Roman" w:hAnsi="Times New Roman" w:cs="Times New Roman"/>
          <w:sz w:val="24"/>
          <w:szCs w:val="24"/>
        </w:rPr>
        <w:t>stanovenú hranicu</w:t>
      </w:r>
      <w:r w:rsidR="00E84372" w:rsidRPr="00C96F4D">
        <w:rPr>
          <w:rFonts w:ascii="Times New Roman" w:hAnsi="Times New Roman" w:cs="Times New Roman"/>
          <w:sz w:val="24"/>
          <w:szCs w:val="24"/>
        </w:rPr>
        <w:t xml:space="preserve"> </w:t>
      </w:r>
      <w:r w:rsidR="00017D8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4372" w:rsidRPr="00C96F4D">
        <w:rPr>
          <w:rFonts w:ascii="Times New Roman" w:hAnsi="Times New Roman" w:cs="Times New Roman"/>
          <w:sz w:val="24"/>
          <w:szCs w:val="24"/>
        </w:rPr>
        <w:t>60</w:t>
      </w:r>
      <w:r w:rsidR="00E84372">
        <w:rPr>
          <w:rFonts w:ascii="Times New Roman" w:hAnsi="Times New Roman" w:cs="Times New Roman"/>
          <w:sz w:val="24"/>
          <w:szCs w:val="24"/>
        </w:rPr>
        <w:t xml:space="preserve"> </w:t>
      </w:r>
      <w:r w:rsidR="00E84372" w:rsidRPr="00C96F4D">
        <w:rPr>
          <w:rFonts w:ascii="Times New Roman" w:hAnsi="Times New Roman" w:cs="Times New Roman"/>
          <w:sz w:val="24"/>
          <w:szCs w:val="24"/>
        </w:rPr>
        <w:t>% skutočných bežných príjmov predc</w:t>
      </w:r>
      <w:r w:rsidR="00E84372">
        <w:rPr>
          <w:rFonts w:ascii="Times New Roman" w:hAnsi="Times New Roman" w:cs="Times New Roman"/>
          <w:sz w:val="24"/>
          <w:szCs w:val="24"/>
        </w:rPr>
        <w:t>hádzajúceho rozpočtového roka</w:t>
      </w:r>
      <w:r w:rsidR="00E84372" w:rsidRPr="00AB0482">
        <w:rPr>
          <w:rFonts w:ascii="Times New Roman" w:hAnsi="Times New Roman" w:cs="Times New Roman"/>
          <w:sz w:val="24"/>
          <w:szCs w:val="24"/>
        </w:rPr>
        <w:t xml:space="preserve"> </w:t>
      </w:r>
      <w:r w:rsidR="00E84372">
        <w:rPr>
          <w:rFonts w:ascii="Times New Roman" w:hAnsi="Times New Roman" w:cs="Times New Roman"/>
          <w:sz w:val="24"/>
          <w:szCs w:val="24"/>
        </w:rPr>
        <w:t xml:space="preserve">a taktiež 25 % hranicu celkovej sumy splátok návratných zdrojov financovania </w:t>
      </w:r>
      <w:r w:rsidR="00404434">
        <w:rPr>
          <w:rFonts w:ascii="Times New Roman" w:hAnsi="Times New Roman" w:cs="Times New Roman"/>
          <w:sz w:val="24"/>
          <w:szCs w:val="24"/>
        </w:rPr>
        <w:t>podľa</w:t>
      </w:r>
      <w:r w:rsidR="00E84372">
        <w:rPr>
          <w:rFonts w:ascii="Times New Roman" w:hAnsi="Times New Roman" w:cs="Times New Roman"/>
          <w:sz w:val="24"/>
          <w:szCs w:val="24"/>
        </w:rPr>
        <w:t xml:space="preserve"> § 17 ods. 6 písm. b</w:t>
      </w:r>
      <w:r w:rsidR="00E84372" w:rsidRPr="00AB0482">
        <w:rPr>
          <w:rFonts w:ascii="Times New Roman" w:hAnsi="Times New Roman" w:cs="Times New Roman"/>
          <w:sz w:val="24"/>
          <w:szCs w:val="24"/>
        </w:rPr>
        <w:t>)</w:t>
      </w:r>
      <w:r w:rsidR="00E84372">
        <w:rPr>
          <w:rFonts w:ascii="Times New Roman" w:hAnsi="Times New Roman" w:cs="Times New Roman"/>
          <w:sz w:val="24"/>
          <w:szCs w:val="24"/>
        </w:rPr>
        <w:t xml:space="preserve"> cit. zákona.</w:t>
      </w:r>
    </w:p>
    <w:p w14:paraId="1C8C4F87" w14:textId="01B04718" w:rsidR="00446C9F" w:rsidRDefault="007B487F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K 31.12.2023</w:t>
      </w:r>
      <w:r w:rsidR="00E84372">
        <w:rPr>
          <w:rFonts w:ascii="Times New Roman" w:hAnsi="Times New Roman" w:cs="Times New Roman"/>
          <w:sz w:val="24"/>
          <w:szCs w:val="24"/>
        </w:rPr>
        <w:t xml:space="preserve"> </w:t>
      </w:r>
      <w:r w:rsidR="00404434">
        <w:rPr>
          <w:rFonts w:ascii="Times New Roman" w:hAnsi="Times New Roman" w:cs="Times New Roman"/>
          <w:sz w:val="24"/>
          <w:szCs w:val="24"/>
        </w:rPr>
        <w:t>má celkový dlh mesta</w:t>
      </w:r>
      <w:r w:rsidR="00CD3AE6" w:rsidRPr="00D758FA">
        <w:rPr>
          <w:rFonts w:ascii="Times New Roman" w:hAnsi="Times New Roman" w:cs="Times New Roman"/>
          <w:sz w:val="24"/>
          <w:szCs w:val="24"/>
        </w:rPr>
        <w:t xml:space="preserve"> v porovnaní s predchádzajúcimi rozpočtovými </w:t>
      </w:r>
      <w:r w:rsidR="00953165">
        <w:rPr>
          <w:rFonts w:ascii="Times New Roman" w:hAnsi="Times New Roman" w:cs="Times New Roman"/>
          <w:sz w:val="24"/>
          <w:szCs w:val="24"/>
        </w:rPr>
        <w:t>rokmi stúpajúcu tendenciu</w:t>
      </w:r>
      <w:r>
        <w:rPr>
          <w:rFonts w:ascii="Times New Roman" w:hAnsi="Times New Roman" w:cs="Times New Roman"/>
          <w:sz w:val="24"/>
          <w:szCs w:val="24"/>
        </w:rPr>
        <w:t>. Celková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nesplatená istina z poskytnutých dlhodobých úverov predstavuje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sumu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18 465 626,66 </w:t>
      </w:r>
      <w:r w:rsidR="00491B3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EUR, 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F14DB8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čoho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záväzky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 úverov poskytnutých zo ŠFRB sú vo výške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6 811 648,65</w:t>
      </w:r>
      <w:r w:rsidR="0069032C" w:rsidRPr="00E8437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69032C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preklenovací úver vo výške 1 865 001,63 EUR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 ostatné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dlhodobé bankové úvery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výške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9 788 976,38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EUR</w:t>
      </w:r>
      <w:r w:rsidR="00C65EB6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E84372">
        <w:rPr>
          <w:rFonts w:ascii="Times New Roman" w:hAnsi="Times New Roman" w:cs="Times New Roman"/>
          <w:sz w:val="24"/>
          <w:szCs w:val="24"/>
        </w:rPr>
        <w:t xml:space="preserve"> 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Podrobný prehľad </w:t>
      </w:r>
      <w:r w:rsidR="001E2F49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úver</w:t>
      </w:r>
      <w:r w:rsidR="00B55B37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ov je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uv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edený 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</w:t>
      </w:r>
      <w:r w:rsidR="006063C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prílohe</w:t>
      </w:r>
      <w:r w:rsidR="006063C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ako 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Tabuľka č.5</w:t>
      </w:r>
      <w:r w:rsidR="006063C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Ú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verová zaťaženosť mesta k 31.12.2023</w:t>
      </w:r>
      <w:r w:rsidR="006063C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2977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</w:t>
      </w:r>
      <w:r w:rsidR="006D64F5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ávrhu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z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áverečn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ého</w:t>
      </w:r>
      <w:r w:rsidR="00E8437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446C9F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účt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</w:t>
      </w:r>
      <w:r w:rsidR="0040443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  <w:r w:rsidR="00281524" w:rsidRPr="00D758F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14:paraId="16BEEF8A" w14:textId="77777777" w:rsidR="00404434" w:rsidRDefault="00404434" w:rsidP="00C13AB3">
      <w:pPr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EB79234" w14:textId="125F844C" w:rsidR="00281524" w:rsidRPr="00D758FA" w:rsidRDefault="00B55B37" w:rsidP="00C13AB3">
      <w:pPr>
        <w:spacing w:after="0" w:line="240" w:lineRule="auto"/>
        <w:ind w:right="128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eastAsia="Arial" w:hAnsi="Times New Roman" w:cs="Times New Roman"/>
          <w:sz w:val="24"/>
          <w:szCs w:val="24"/>
        </w:rPr>
        <w:t xml:space="preserve">V </w:t>
      </w:r>
      <w:r w:rsidR="00E84372">
        <w:rPr>
          <w:rFonts w:ascii="Times New Roman" w:eastAsia="Arial" w:hAnsi="Times New Roman" w:cs="Times New Roman"/>
          <w:sz w:val="24"/>
          <w:szCs w:val="24"/>
        </w:rPr>
        <w:t xml:space="preserve">nasledovnej tabuľke </w:t>
      </w:r>
      <w:r w:rsidR="00404434">
        <w:rPr>
          <w:rFonts w:ascii="Times New Roman" w:eastAsia="Arial" w:hAnsi="Times New Roman" w:cs="Times New Roman"/>
          <w:sz w:val="24"/>
          <w:szCs w:val="24"/>
        </w:rPr>
        <w:t>uvádzam</w:t>
      </w:r>
      <w:r w:rsidR="00281524" w:rsidRPr="00D758FA">
        <w:rPr>
          <w:rFonts w:ascii="Times New Roman" w:eastAsia="Arial" w:hAnsi="Times New Roman" w:cs="Times New Roman"/>
          <w:sz w:val="24"/>
          <w:szCs w:val="24"/>
        </w:rPr>
        <w:t xml:space="preserve"> prehľad o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 stave a </w:t>
      </w:r>
      <w:r w:rsidR="00281524" w:rsidRPr="00D758FA">
        <w:rPr>
          <w:rFonts w:ascii="Times New Roman" w:eastAsia="Arial" w:hAnsi="Times New Roman" w:cs="Times New Roman"/>
          <w:sz w:val="24"/>
          <w:szCs w:val="24"/>
        </w:rPr>
        <w:t>vývoji dlhu</w:t>
      </w:r>
      <w:r w:rsidRPr="00D758FA">
        <w:rPr>
          <w:rFonts w:ascii="Times New Roman" w:eastAsia="Arial" w:hAnsi="Times New Roman" w:cs="Times New Roman"/>
          <w:sz w:val="24"/>
          <w:szCs w:val="24"/>
        </w:rPr>
        <w:t xml:space="preserve"> mesta Šaľa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00349">
        <w:rPr>
          <w:rFonts w:ascii="Times New Roman" w:eastAsia="Arial" w:hAnsi="Times New Roman" w:cs="Times New Roman"/>
          <w:sz w:val="24"/>
          <w:szCs w:val="24"/>
        </w:rPr>
        <w:t>od roku 2021</w:t>
      </w:r>
      <w:r w:rsidR="00E84372">
        <w:rPr>
          <w:rFonts w:ascii="Times New Roman" w:eastAsia="Arial" w:hAnsi="Times New Roman" w:cs="Times New Roman"/>
          <w:sz w:val="24"/>
          <w:szCs w:val="24"/>
        </w:rPr>
        <w:t xml:space="preserve"> do roku 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>202</w:t>
      </w:r>
      <w:r w:rsidR="00600349">
        <w:rPr>
          <w:rFonts w:ascii="Times New Roman" w:eastAsia="Arial" w:hAnsi="Times New Roman" w:cs="Times New Roman"/>
          <w:sz w:val="24"/>
          <w:szCs w:val="24"/>
        </w:rPr>
        <w:t>3</w:t>
      </w:r>
      <w:r w:rsidR="006D64F5" w:rsidRPr="00D758FA">
        <w:rPr>
          <w:rFonts w:ascii="Times New Roman" w:eastAsia="Arial" w:hAnsi="Times New Roman" w:cs="Times New Roman"/>
          <w:sz w:val="24"/>
          <w:szCs w:val="24"/>
        </w:rPr>
        <w:t>.</w:t>
      </w:r>
    </w:p>
    <w:p w14:paraId="44AFB40F" w14:textId="09BD41B0" w:rsidR="00DF5891" w:rsidRPr="00D758FA" w:rsidRDefault="00EC4802" w:rsidP="00C13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81524" w:rsidRPr="00D758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F5891" w:rsidRPr="00D758FA">
        <w:rPr>
          <w:rFonts w:ascii="Times New Roman" w:hAnsi="Times New Roman" w:cs="Times New Roman"/>
          <w:sz w:val="24"/>
          <w:szCs w:val="24"/>
          <w:vertAlign w:val="subscript"/>
        </w:rPr>
        <w:t>v EUR</w:t>
      </w:r>
    </w:p>
    <w:tbl>
      <w:tblPr>
        <w:tblW w:w="8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5"/>
        <w:gridCol w:w="1468"/>
        <w:gridCol w:w="1468"/>
        <w:gridCol w:w="1468"/>
      </w:tblGrid>
      <w:tr w:rsidR="00600349" w:rsidRPr="00D758FA" w14:paraId="0426B83D" w14:textId="2F148135" w:rsidTr="000D7731">
        <w:trPr>
          <w:trHeight w:val="264"/>
        </w:trPr>
        <w:tc>
          <w:tcPr>
            <w:tcW w:w="4495" w:type="dxa"/>
            <w:tcBorders>
              <w:top w:val="doub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765C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Východiskové hodnoty</w:t>
            </w:r>
          </w:p>
        </w:tc>
        <w:tc>
          <w:tcPr>
            <w:tcW w:w="14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B5AEF" w14:textId="73122D6B" w:rsidR="00600349" w:rsidRPr="00D758FA" w:rsidRDefault="00600349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1468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2E9C2DFC" w14:textId="1B6551BE" w:rsidR="00600349" w:rsidRPr="00D758FA" w:rsidRDefault="00600349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  <w:tc>
          <w:tcPr>
            <w:tcW w:w="1468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14:paraId="4E254F1A" w14:textId="1E45CED9" w:rsidR="00600349" w:rsidRPr="00D758FA" w:rsidRDefault="00600349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2023</w:t>
            </w:r>
          </w:p>
        </w:tc>
      </w:tr>
      <w:tr w:rsidR="00600349" w:rsidRPr="00D758FA" w14:paraId="1EBBAF2B" w14:textId="5FEE5FB6" w:rsidTr="000D7731">
        <w:trPr>
          <w:trHeight w:val="20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B494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Celková suma dlhu mesta (§17 ods. 7)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D29F7" w14:textId="18FDA0D8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13  601 714,25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E8B5" w14:textId="5510487F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13 294 689,40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C175" w14:textId="78823ABC" w:rsidR="00600349" w:rsidRPr="00D758FA" w:rsidRDefault="00062E25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18 465 626,66</w:t>
            </w:r>
          </w:p>
        </w:tc>
      </w:tr>
      <w:tr w:rsidR="00600349" w:rsidRPr="00D758FA" w14:paraId="566A77B3" w14:textId="1CF7FF30" w:rsidTr="000D7731">
        <w:trPr>
          <w:trHeight w:val="19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CE21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Nezahrňované položky (§17 ods. 8)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A5DB" w14:textId="77777777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8FD0" w14:textId="77777777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7FDB" w14:textId="6F4F4AE2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00349" w:rsidRPr="00D758FA" w14:paraId="2B3BDF1F" w14:textId="7CBD47DB" w:rsidTr="000D7731">
        <w:trPr>
          <w:trHeight w:val="19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0098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               - úvery zo ŠFRB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2954" w14:textId="6CBA1BA8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7 225 405,49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5787" w14:textId="3AC3EEF9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7 020 587,44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0FD2" w14:textId="32633E96" w:rsidR="00600349" w:rsidRPr="00D758FA" w:rsidRDefault="00062E25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8 676 650,28</w:t>
            </w:r>
          </w:p>
        </w:tc>
      </w:tr>
      <w:tr w:rsidR="00600349" w:rsidRPr="00D758FA" w14:paraId="2D8274E0" w14:textId="6FC2AC3D" w:rsidTr="000D7731">
        <w:trPr>
          <w:trHeight w:val="19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7BBC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Dlh mesta po odpočítaní nezahrňovaných položiek v § 17 ods. 8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BF28" w14:textId="09B39283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6 057 481,87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442" w14:textId="49086D14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lang w:eastAsia="sk-SK"/>
              </w:rPr>
              <w:t>6 274 101,96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E04E3" w14:textId="435F99FF" w:rsidR="00600349" w:rsidRPr="00D758FA" w:rsidRDefault="00062E25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9 788 976,38</w:t>
            </w:r>
          </w:p>
        </w:tc>
      </w:tr>
      <w:tr w:rsidR="00600349" w:rsidRPr="00D758FA" w14:paraId="7F33809C" w14:textId="05E31DAD" w:rsidTr="000D7731">
        <w:trPr>
          <w:trHeight w:val="19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7990" w14:textId="42933B85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Skutočné bežné príjmy</w:t>
            </w:r>
            <w:r w:rsidR="00404434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pred. </w:t>
            </w: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rozpočtového roka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6E01" w14:textId="40D78685" w:rsidR="00600349" w:rsidRPr="00D758FA" w:rsidRDefault="00733B90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19 857 626,24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DED2" w14:textId="51F6D1E4" w:rsidR="00600349" w:rsidRPr="00D758FA" w:rsidRDefault="00733B90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20 389 361,02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15FC" w14:textId="56FE1F17" w:rsidR="00600349" w:rsidRPr="00D758FA" w:rsidRDefault="00685E8C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22 156 124,28</w:t>
            </w:r>
          </w:p>
        </w:tc>
      </w:tr>
      <w:tr w:rsidR="00600349" w:rsidRPr="00D758FA" w14:paraId="08E4D7EF" w14:textId="20AADD33" w:rsidTr="000D7731">
        <w:trPr>
          <w:trHeight w:val="202"/>
        </w:trPr>
        <w:tc>
          <w:tcPr>
            <w:tcW w:w="4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E61E" w14:textId="77777777" w:rsidR="00600349" w:rsidRPr="00D758FA" w:rsidRDefault="00600349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Ročná splátka  návratných zdrojov financovania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31F7" w14:textId="5D5DF4D9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313 149,25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23AB2C" w14:textId="78871493" w:rsidR="00600349" w:rsidRPr="00D758FA" w:rsidRDefault="00600349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768 751,81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A3BB9B" w14:textId="456ACEF3" w:rsidR="00600349" w:rsidRPr="00D758FA" w:rsidRDefault="00685E8C" w:rsidP="00C13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1 784 157,47</w:t>
            </w:r>
          </w:p>
        </w:tc>
      </w:tr>
    </w:tbl>
    <w:p w14:paraId="4E3CA37F" w14:textId="77777777" w:rsidR="00FA034B" w:rsidRPr="00D758FA" w:rsidRDefault="00FA034B" w:rsidP="00C13A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tbl>
      <w:tblPr>
        <w:tblW w:w="495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1422"/>
        <w:gridCol w:w="1519"/>
        <w:gridCol w:w="1515"/>
      </w:tblGrid>
      <w:tr w:rsidR="00733B90" w:rsidRPr="00733B90" w14:paraId="7A2C9E0C" w14:textId="0BA96506" w:rsidTr="000D7731">
        <w:trPr>
          <w:trHeight w:val="75"/>
        </w:trPr>
        <w:tc>
          <w:tcPr>
            <w:tcW w:w="2515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1768" w14:textId="77777777" w:rsidR="00733B90" w:rsidRPr="00733B90" w:rsidRDefault="00733B90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sk-SK"/>
              </w:rPr>
            </w:pPr>
            <w:r w:rsidRPr="00733B90">
              <w:rPr>
                <w:rFonts w:ascii="Times New Roman" w:eastAsia="Times New Roman" w:hAnsi="Times New Roman" w:cs="Times New Roman"/>
                <w:bCs/>
                <w:color w:val="000000"/>
                <w:lang w:eastAsia="sk-SK"/>
              </w:rPr>
              <w:t>Ukazovateľ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5D839AD9" w14:textId="27C54C87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2021</w:t>
            </w:r>
          </w:p>
        </w:tc>
        <w:tc>
          <w:tcPr>
            <w:tcW w:w="847" w:type="pct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CD851DF" w14:textId="5715A3D8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2022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2F84825" w14:textId="5B2A38BD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733B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2023</w:t>
            </w:r>
          </w:p>
        </w:tc>
      </w:tr>
      <w:tr w:rsidR="00733B90" w:rsidRPr="00733B90" w14:paraId="35F680F7" w14:textId="05ABA8BA" w:rsidTr="000D7731">
        <w:trPr>
          <w:trHeight w:val="75"/>
        </w:trPr>
        <w:tc>
          <w:tcPr>
            <w:tcW w:w="2515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2F6B" w14:textId="77777777" w:rsidR="00733B90" w:rsidRPr="00733B90" w:rsidRDefault="00733B90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33B9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Dlh mesta/bežné príjmy predchádzajúceho roka</w:t>
            </w:r>
          </w:p>
        </w:tc>
        <w:tc>
          <w:tcPr>
            <w:tcW w:w="79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57E2C" w14:textId="743B7646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30,50</w:t>
            </w:r>
          </w:p>
        </w:tc>
        <w:tc>
          <w:tcPr>
            <w:tcW w:w="8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63235" w14:textId="28354F58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30,77</w:t>
            </w:r>
          </w:p>
        </w:tc>
        <w:tc>
          <w:tcPr>
            <w:tcW w:w="8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FC980" w14:textId="3B54767B" w:rsidR="00733B90" w:rsidRPr="00733B90" w:rsidRDefault="0000621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44,18</w:t>
            </w:r>
          </w:p>
        </w:tc>
      </w:tr>
      <w:tr w:rsidR="00733B90" w:rsidRPr="00733B90" w14:paraId="7091DED1" w14:textId="03678450" w:rsidTr="000D7731">
        <w:trPr>
          <w:trHeight w:val="75"/>
        </w:trPr>
        <w:tc>
          <w:tcPr>
            <w:tcW w:w="25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619D" w14:textId="77777777" w:rsidR="00733B90" w:rsidRPr="00733B90" w:rsidRDefault="00733B90" w:rsidP="00C13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733B9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Ročná splátka dlhu/bežné príjmy predchádzajúceho roka znížené o transfery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922BD" w14:textId="2031BCCF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926AB83" w14:textId="2F2522DF" w:rsidR="00733B90" w:rsidRPr="00733B90" w:rsidRDefault="00733B9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758F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5,17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198931F0" w14:textId="3252112B" w:rsidR="00733B90" w:rsidRPr="00733B90" w:rsidRDefault="00006210" w:rsidP="00C13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12,00</w:t>
            </w:r>
          </w:p>
        </w:tc>
      </w:tr>
    </w:tbl>
    <w:p w14:paraId="34D3FC21" w14:textId="77777777" w:rsidR="00B40570" w:rsidRPr="005C2B47" w:rsidRDefault="00B40570" w:rsidP="00C13A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sk-SK"/>
        </w:rPr>
      </w:pPr>
    </w:p>
    <w:p w14:paraId="73C3D6A2" w14:textId="77777777" w:rsidR="00E863DC" w:rsidRPr="00B40570" w:rsidRDefault="00E863DC" w:rsidP="00C13AB3">
      <w:pPr>
        <w:pStyle w:val="Nadpis1"/>
        <w:spacing w:before="0" w:line="240" w:lineRule="auto"/>
        <w:rPr>
          <w:rFonts w:cs="Times New Roman"/>
        </w:rPr>
      </w:pPr>
      <w:r w:rsidRPr="00B40570">
        <w:rPr>
          <w:rFonts w:cs="Times New Roman"/>
        </w:rPr>
        <w:t>Hospodárenie organizácií zriadených mestom</w:t>
      </w:r>
    </w:p>
    <w:p w14:paraId="3B0E080D" w14:textId="77777777" w:rsidR="00E863DC" w:rsidRPr="00B40570" w:rsidRDefault="00E863DC" w:rsidP="00C13AB3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B6A9" w14:textId="77777777" w:rsidR="00E863DC" w:rsidRPr="00B40570" w:rsidRDefault="00E863DC" w:rsidP="00C13AB3">
      <w:pPr>
        <w:pStyle w:val="Nadpis2"/>
        <w:spacing w:line="240" w:lineRule="auto"/>
        <w:rPr>
          <w:rFonts w:cs="Times New Roman"/>
        </w:rPr>
      </w:pPr>
      <w:r w:rsidRPr="00B40570">
        <w:rPr>
          <w:rFonts w:eastAsia="Arial" w:cs="Times New Roman"/>
        </w:rPr>
        <w:t>Rozpočtové  organizácie</w:t>
      </w:r>
    </w:p>
    <w:p w14:paraId="5407465D" w14:textId="77777777" w:rsidR="00E863DC" w:rsidRPr="00B40570" w:rsidRDefault="00E863DC" w:rsidP="00C13AB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DFE1E99" w14:textId="546CC9EC" w:rsidR="00D82A55" w:rsidRPr="00B40570" w:rsidRDefault="00D82A55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0570">
        <w:rPr>
          <w:rFonts w:ascii="Times New Roman" w:eastAsia="Arial" w:hAnsi="Times New Roman" w:cs="Times New Roman"/>
          <w:sz w:val="24"/>
          <w:szCs w:val="24"/>
        </w:rPr>
        <w:t>Mesto Šaľa má 16 rozpočtových organiz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ácii, z toho 6 základných škôl, 6 </w:t>
      </w:r>
      <w:r w:rsidRPr="00B40570">
        <w:rPr>
          <w:rFonts w:ascii="Times New Roman" w:eastAsia="Arial" w:hAnsi="Times New Roman" w:cs="Times New Roman"/>
          <w:sz w:val="24"/>
          <w:szCs w:val="24"/>
        </w:rPr>
        <w:t xml:space="preserve">materských škôl, Základnú umeleckú školu, Centrum voľného času,  Mestskú knižnicu J. </w:t>
      </w:r>
      <w:proofErr w:type="spellStart"/>
      <w:r w:rsidRPr="00B40570">
        <w:rPr>
          <w:rFonts w:ascii="Times New Roman" w:eastAsia="Arial" w:hAnsi="Times New Roman" w:cs="Times New Roman"/>
          <w:sz w:val="24"/>
          <w:szCs w:val="24"/>
        </w:rPr>
        <w:t>Johanidesa</w:t>
      </w:r>
      <w:proofErr w:type="spellEnd"/>
      <w:r w:rsidRPr="00B40570">
        <w:rPr>
          <w:rFonts w:ascii="Times New Roman" w:eastAsia="Arial" w:hAnsi="Times New Roman" w:cs="Times New Roman"/>
          <w:sz w:val="24"/>
          <w:szCs w:val="24"/>
        </w:rPr>
        <w:t xml:space="preserve"> a Domov dôchodcov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40570">
        <w:rPr>
          <w:rFonts w:ascii="Times New Roman" w:eastAsia="Arial" w:hAnsi="Times New Roman" w:cs="Times New Roman"/>
          <w:sz w:val="24"/>
          <w:szCs w:val="24"/>
        </w:rPr>
        <w:t>Šaľa</w:t>
      </w:r>
      <w:r w:rsidR="009068F9" w:rsidRPr="00B40570">
        <w:rPr>
          <w:rFonts w:ascii="Times New Roman" w:eastAsia="Arial" w:hAnsi="Times New Roman" w:cs="Times New Roman"/>
          <w:sz w:val="24"/>
          <w:szCs w:val="24"/>
        </w:rPr>
        <w:t>. Hospodáre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nie rozpočtových organizácií je zhrnuté </w:t>
      </w:r>
      <w:r w:rsidR="009068F9" w:rsidRPr="00B40570">
        <w:rPr>
          <w:rFonts w:ascii="Times New Roman" w:eastAsia="Arial" w:hAnsi="Times New Roman" w:cs="Times New Roman"/>
          <w:sz w:val="24"/>
          <w:szCs w:val="24"/>
        </w:rPr>
        <w:t xml:space="preserve">v predloženom 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>návrhu záverečného účtu</w:t>
      </w:r>
      <w:r w:rsidR="009068F9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v programe 9 - </w:t>
      </w:r>
      <w:r w:rsidRPr="00B40570">
        <w:rPr>
          <w:rFonts w:ascii="Times New Roman" w:eastAsia="Arial" w:hAnsi="Times New Roman" w:cs="Times New Roman"/>
          <w:sz w:val="24"/>
          <w:szCs w:val="24"/>
        </w:rPr>
        <w:t xml:space="preserve">Vzdelávanie s podrobným prehľadom </w:t>
      </w:r>
      <w:r w:rsidR="009068F9" w:rsidRPr="00B40570">
        <w:rPr>
          <w:rFonts w:ascii="Times New Roman" w:eastAsia="Arial" w:hAnsi="Times New Roman" w:cs="Times New Roman"/>
          <w:sz w:val="24"/>
          <w:szCs w:val="24"/>
        </w:rPr>
        <w:t>plnenia</w:t>
      </w:r>
      <w:r w:rsidRPr="00B40570">
        <w:rPr>
          <w:rFonts w:ascii="Times New Roman" w:eastAsia="Arial" w:hAnsi="Times New Roman" w:cs="Times New Roman"/>
          <w:sz w:val="24"/>
          <w:szCs w:val="24"/>
        </w:rPr>
        <w:t xml:space="preserve"> príjmov a</w:t>
      </w:r>
      <w:r w:rsidR="00787FB9" w:rsidRPr="00B40570">
        <w:rPr>
          <w:rFonts w:ascii="Times New Roman" w:eastAsia="Arial" w:hAnsi="Times New Roman" w:cs="Times New Roman"/>
          <w:sz w:val="24"/>
          <w:szCs w:val="24"/>
        </w:rPr>
        <w:t> </w:t>
      </w:r>
      <w:r w:rsidRPr="00B40570">
        <w:rPr>
          <w:rFonts w:ascii="Times New Roman" w:eastAsia="Arial" w:hAnsi="Times New Roman" w:cs="Times New Roman"/>
          <w:sz w:val="24"/>
          <w:szCs w:val="24"/>
        </w:rPr>
        <w:t>výdavkov</w:t>
      </w:r>
      <w:r w:rsidR="00787FB9" w:rsidRPr="00B40570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06602A36" w14:textId="77777777" w:rsidR="00B4491D" w:rsidRPr="00B40570" w:rsidRDefault="00B4491D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308E82" w14:textId="132D7DBD" w:rsidR="00E863DC" w:rsidRPr="00B40570" w:rsidRDefault="000B7B8B" w:rsidP="00C13AB3">
      <w:pPr>
        <w:pStyle w:val="Nadpis2"/>
        <w:spacing w:line="240" w:lineRule="auto"/>
        <w:rPr>
          <w:rFonts w:eastAsia="Arial" w:cs="Times New Roman"/>
        </w:rPr>
      </w:pPr>
      <w:r w:rsidRPr="00B40570">
        <w:rPr>
          <w:rFonts w:eastAsia="Arial" w:cs="Times New Roman"/>
        </w:rPr>
        <w:t>Príspevková o</w:t>
      </w:r>
      <w:r w:rsidR="00E863DC" w:rsidRPr="00B40570">
        <w:rPr>
          <w:rFonts w:eastAsia="Arial" w:cs="Times New Roman"/>
        </w:rPr>
        <w:t>rg</w:t>
      </w:r>
      <w:r w:rsidRPr="00B40570">
        <w:rPr>
          <w:rFonts w:eastAsia="Arial" w:cs="Times New Roman"/>
        </w:rPr>
        <w:t>anizácia</w:t>
      </w:r>
      <w:r w:rsidR="00DB7CBB" w:rsidRPr="00B40570">
        <w:rPr>
          <w:rFonts w:eastAsia="Arial" w:cs="Times New Roman"/>
        </w:rPr>
        <w:t xml:space="preserve"> </w:t>
      </w:r>
    </w:p>
    <w:p w14:paraId="61D7C0F4" w14:textId="77777777" w:rsidR="00E863DC" w:rsidRPr="00B40570" w:rsidRDefault="00E863DC" w:rsidP="00C13AB3">
      <w:pPr>
        <w:tabs>
          <w:tab w:val="left" w:pos="963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89DAD2B" w14:textId="66FD206D" w:rsidR="00680574" w:rsidRPr="00B40570" w:rsidRDefault="00C867A8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0570">
        <w:rPr>
          <w:rFonts w:ascii="Times New Roman" w:eastAsia="Arial" w:hAnsi="Times New Roman" w:cs="Times New Roman"/>
          <w:sz w:val="24"/>
          <w:szCs w:val="24"/>
        </w:rPr>
        <w:t xml:space="preserve">Mesto Šaľa má zriadenú 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jednu</w:t>
      </w:r>
      <w:r w:rsidRPr="00B40570">
        <w:rPr>
          <w:rFonts w:ascii="Times New Roman" w:eastAsia="Arial" w:hAnsi="Times New Roman" w:cs="Times New Roman"/>
          <w:sz w:val="24"/>
          <w:szCs w:val="24"/>
        </w:rPr>
        <w:t xml:space="preserve"> príspevkovú organi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záciu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9068F9" w:rsidRPr="00B40570">
        <w:rPr>
          <w:rFonts w:ascii="Times New Roman" w:eastAsia="Arial" w:hAnsi="Times New Roman" w:cs="Times New Roman"/>
          <w:sz w:val="24"/>
          <w:szCs w:val="24"/>
        </w:rPr>
        <w:t>Organizáciu sociálnej starostlivosti mesta Šaľa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(ďalej len OSS)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,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ktorej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hospodárenie je uvedené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v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> </w:t>
      </w:r>
      <w:r w:rsidR="0057159E" w:rsidRPr="00B40570">
        <w:rPr>
          <w:rFonts w:ascii="Times New Roman" w:eastAsia="Arial" w:hAnsi="Times New Roman" w:cs="Times New Roman"/>
          <w:sz w:val="24"/>
          <w:szCs w:val="24"/>
        </w:rPr>
        <w:t>predloženom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>návrhu záverečného účtu</w:t>
      </w:r>
      <w:r w:rsidR="00B36C05" w:rsidRPr="00B40570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B32964" w:rsidRPr="00B40570">
        <w:rPr>
          <w:rFonts w:ascii="Times New Roman" w:eastAsia="Arial" w:hAnsi="Times New Roman" w:cs="Times New Roman"/>
          <w:b/>
          <w:sz w:val="24"/>
          <w:szCs w:val="24"/>
        </w:rPr>
        <w:t>C</w:t>
      </w:r>
      <w:r w:rsidR="00680574" w:rsidRPr="00B40570">
        <w:rPr>
          <w:rFonts w:ascii="Times New Roman" w:eastAsia="Arial" w:hAnsi="Times New Roman" w:cs="Times New Roman"/>
          <w:b/>
          <w:sz w:val="24"/>
          <w:szCs w:val="24"/>
        </w:rPr>
        <w:t>elkov</w:t>
      </w:r>
      <w:r w:rsidR="00B32964" w:rsidRPr="00B40570">
        <w:rPr>
          <w:rFonts w:ascii="Times New Roman" w:eastAsia="Arial" w:hAnsi="Times New Roman" w:cs="Times New Roman"/>
          <w:b/>
          <w:sz w:val="24"/>
          <w:szCs w:val="24"/>
        </w:rPr>
        <w:t>é</w:t>
      </w:r>
      <w:r w:rsidR="00680574" w:rsidRPr="00B40570">
        <w:rPr>
          <w:rFonts w:ascii="Times New Roman" w:eastAsia="Arial" w:hAnsi="Times New Roman" w:cs="Times New Roman"/>
          <w:b/>
          <w:sz w:val="24"/>
          <w:szCs w:val="24"/>
        </w:rPr>
        <w:t xml:space="preserve"> výnos</w:t>
      </w:r>
      <w:r w:rsidR="00B32964" w:rsidRPr="00B40570">
        <w:rPr>
          <w:rFonts w:ascii="Times New Roman" w:eastAsia="Arial" w:hAnsi="Times New Roman" w:cs="Times New Roman"/>
          <w:b/>
          <w:sz w:val="24"/>
          <w:szCs w:val="24"/>
        </w:rPr>
        <w:t>y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OSS</w:t>
      </w:r>
      <w:r w:rsidR="00B32964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02D83" w:rsidRPr="00B40570">
        <w:rPr>
          <w:rFonts w:ascii="Times New Roman" w:eastAsia="Arial" w:hAnsi="Times New Roman" w:cs="Times New Roman"/>
          <w:sz w:val="24"/>
          <w:szCs w:val="24"/>
        </w:rPr>
        <w:t xml:space="preserve">predstavovali </w:t>
      </w:r>
      <w:r w:rsidR="00B32964" w:rsidRPr="00B40570">
        <w:rPr>
          <w:rFonts w:ascii="Times New Roman" w:eastAsia="Arial" w:hAnsi="Times New Roman" w:cs="Times New Roman"/>
          <w:sz w:val="24"/>
          <w:szCs w:val="24"/>
        </w:rPr>
        <w:t xml:space="preserve">sumu </w:t>
      </w:r>
      <w:r w:rsidR="00680574" w:rsidRPr="00B40570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="00D010FA" w:rsidRPr="00B40570">
        <w:rPr>
          <w:rFonts w:ascii="Times New Roman" w:eastAsia="Arial" w:hAnsi="Times New Roman" w:cs="Times New Roman"/>
          <w:b/>
          <w:sz w:val="24"/>
          <w:szCs w:val="24"/>
        </w:rPr>
        <w:t> 627 161</w:t>
      </w:r>
      <w:r w:rsidR="00C43544" w:rsidRPr="00B40570">
        <w:rPr>
          <w:rFonts w:ascii="Times New Roman" w:eastAsia="Arial" w:hAnsi="Times New Roman" w:cs="Times New Roman"/>
          <w:b/>
          <w:sz w:val="24"/>
          <w:szCs w:val="24"/>
        </w:rPr>
        <w:t>,00</w:t>
      </w:r>
      <w:r w:rsidR="00680574" w:rsidRPr="00B40570">
        <w:rPr>
          <w:rFonts w:ascii="Times New Roman" w:eastAsia="Arial" w:hAnsi="Times New Roman" w:cs="Times New Roman"/>
          <w:b/>
          <w:sz w:val="24"/>
          <w:szCs w:val="24"/>
        </w:rPr>
        <w:t xml:space="preserve"> EU</w:t>
      </w:r>
      <w:r w:rsidR="005D172F" w:rsidRPr="00B40570">
        <w:rPr>
          <w:rFonts w:ascii="Times New Roman" w:eastAsia="Arial" w:hAnsi="Times New Roman" w:cs="Times New Roman"/>
          <w:b/>
          <w:sz w:val="24"/>
          <w:szCs w:val="24"/>
        </w:rPr>
        <w:t>R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902D83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z toho </w:t>
      </w:r>
      <w:r w:rsidR="00B32964" w:rsidRPr="00B40570">
        <w:rPr>
          <w:rFonts w:ascii="Times New Roman" w:eastAsia="Arial" w:hAnsi="Times New Roman" w:cs="Times New Roman"/>
          <w:sz w:val="24"/>
          <w:szCs w:val="24"/>
        </w:rPr>
        <w:t>príspevok mesta bol vo výške 6</w:t>
      </w:r>
      <w:r w:rsidR="00564723" w:rsidRPr="00B40570">
        <w:rPr>
          <w:rFonts w:ascii="Times New Roman" w:eastAsia="Arial" w:hAnsi="Times New Roman" w:cs="Times New Roman"/>
          <w:sz w:val="24"/>
          <w:szCs w:val="24"/>
        </w:rPr>
        <w:t>14 50</w:t>
      </w:r>
      <w:r w:rsidR="00E154AE" w:rsidRPr="00B40570">
        <w:rPr>
          <w:rFonts w:ascii="Times New Roman" w:eastAsia="Arial" w:hAnsi="Times New Roman" w:cs="Times New Roman"/>
          <w:sz w:val="24"/>
          <w:szCs w:val="24"/>
        </w:rPr>
        <w:t>0</w:t>
      </w:r>
      <w:r w:rsidR="00564723" w:rsidRPr="00B40570">
        <w:rPr>
          <w:rFonts w:ascii="Times New Roman" w:eastAsia="Arial" w:hAnsi="Times New Roman" w:cs="Times New Roman"/>
          <w:sz w:val="24"/>
          <w:szCs w:val="24"/>
        </w:rPr>
        <w:t xml:space="preserve">,00 EUR, 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>o</w:t>
      </w:r>
      <w:r w:rsidR="00C13AB3">
        <w:rPr>
          <w:rFonts w:ascii="Times New Roman" w:eastAsia="Arial" w:hAnsi="Times New Roman" w:cs="Times New Roman"/>
          <w:sz w:val="24"/>
          <w:szCs w:val="24"/>
        </w:rPr>
        <w:t> 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>4</w:t>
      </w:r>
      <w:r w:rsidR="00C13AB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64723" w:rsidRPr="00B40570">
        <w:rPr>
          <w:rFonts w:ascii="Times New Roman" w:eastAsia="Arial" w:hAnsi="Times New Roman" w:cs="Times New Roman"/>
          <w:sz w:val="24"/>
          <w:szCs w:val="24"/>
        </w:rPr>
        <w:t>7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>00,00 EUR</w:t>
      </w:r>
      <w:r w:rsidR="00390EDC" w:rsidRPr="00B40570">
        <w:rPr>
          <w:rFonts w:ascii="Times New Roman" w:eastAsia="Arial" w:hAnsi="Times New Roman" w:cs="Times New Roman"/>
          <w:sz w:val="24"/>
          <w:szCs w:val="24"/>
        </w:rPr>
        <w:t xml:space="preserve"> menej ako v predchádzajúcom rozpočtovom roku 2022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>. D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otácia z MPSVaR SR 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bola 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vo výške </w:t>
      </w:r>
      <w:r w:rsidR="00390EDC" w:rsidRPr="00B40570">
        <w:rPr>
          <w:rFonts w:ascii="Times New Roman" w:eastAsia="Arial" w:hAnsi="Times New Roman" w:cs="Times New Roman"/>
          <w:sz w:val="24"/>
          <w:szCs w:val="24"/>
        </w:rPr>
        <w:t>302 020,61</w:t>
      </w:r>
      <w:r w:rsidR="005D172F" w:rsidRPr="00B40570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>,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 xml:space="preserve">transfer zo ŠR  </w:t>
      </w:r>
      <w:r w:rsidR="00390EDC" w:rsidRPr="00B40570">
        <w:rPr>
          <w:rFonts w:ascii="Times New Roman" w:eastAsia="Arial" w:hAnsi="Times New Roman" w:cs="Times New Roman"/>
          <w:sz w:val="24"/>
          <w:szCs w:val="24"/>
        </w:rPr>
        <w:t>vo výške 415 342,13</w:t>
      </w:r>
      <w:r w:rsidR="00B62C05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 xml:space="preserve">EUR 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>a transfer od ostatných subjektov</w:t>
      </w:r>
      <w:r w:rsidR="000B7B8B" w:rsidRPr="00B40570">
        <w:rPr>
          <w:rFonts w:ascii="Times New Roman" w:eastAsia="Arial" w:hAnsi="Times New Roman" w:cs="Times New Roman"/>
          <w:sz w:val="24"/>
          <w:szCs w:val="24"/>
        </w:rPr>
        <w:t xml:space="preserve"> mimo verejnej správy 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bol 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vo výške </w:t>
      </w:r>
      <w:r w:rsidR="00390EDC" w:rsidRPr="00B40570">
        <w:rPr>
          <w:rFonts w:ascii="Times New Roman" w:eastAsia="Arial" w:hAnsi="Times New Roman" w:cs="Times New Roman"/>
          <w:sz w:val="24"/>
          <w:szCs w:val="24"/>
        </w:rPr>
        <w:t>3 794,58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787FB9" w:rsidRPr="00B40570">
        <w:rPr>
          <w:rFonts w:ascii="Times New Roman" w:eastAsia="Arial" w:hAnsi="Times New Roman" w:cs="Times New Roman"/>
          <w:sz w:val="24"/>
          <w:szCs w:val="24"/>
        </w:rPr>
        <w:t>. T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ržby z predaja služieb a ostatné výnosy 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>predstavovali sumu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 2</w:t>
      </w:r>
      <w:r w:rsidR="00B36C05" w:rsidRPr="00B40570">
        <w:rPr>
          <w:rFonts w:ascii="Times New Roman" w:eastAsia="Arial" w:hAnsi="Times New Roman" w:cs="Times New Roman"/>
          <w:sz w:val="24"/>
          <w:szCs w:val="24"/>
        </w:rPr>
        <w:t>79 402,92</w:t>
      </w:r>
      <w:r w:rsidR="00681E50" w:rsidRPr="00B40570">
        <w:rPr>
          <w:rFonts w:ascii="Times New Roman" w:eastAsia="Arial" w:hAnsi="Times New Roman" w:cs="Times New Roman"/>
          <w:sz w:val="24"/>
          <w:szCs w:val="24"/>
        </w:rPr>
        <w:t xml:space="preserve"> EUR</w:t>
      </w:r>
      <w:r w:rsidR="00902D83" w:rsidRPr="00B40570">
        <w:rPr>
          <w:rFonts w:ascii="Times New Roman" w:eastAsia="Arial" w:hAnsi="Times New Roman" w:cs="Times New Roman"/>
          <w:sz w:val="24"/>
          <w:szCs w:val="24"/>
        </w:rPr>
        <w:t>.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3758D" w:rsidRPr="00B40570">
        <w:rPr>
          <w:rFonts w:ascii="Times New Roman" w:eastAsia="Arial" w:hAnsi="Times New Roman" w:cs="Times New Roman"/>
          <w:b/>
          <w:sz w:val="24"/>
          <w:szCs w:val="24"/>
        </w:rPr>
        <w:t>Celkové n</w:t>
      </w:r>
      <w:r w:rsidR="00902D83" w:rsidRPr="00B40570">
        <w:rPr>
          <w:rFonts w:ascii="Times New Roman" w:eastAsia="Arial" w:hAnsi="Times New Roman" w:cs="Times New Roman"/>
          <w:b/>
          <w:sz w:val="24"/>
          <w:szCs w:val="24"/>
        </w:rPr>
        <w:t>áklady</w:t>
      </w:r>
      <w:r w:rsidR="00902D83" w:rsidRPr="00B40570">
        <w:rPr>
          <w:rFonts w:ascii="Times New Roman" w:eastAsia="Arial" w:hAnsi="Times New Roman" w:cs="Times New Roman"/>
          <w:sz w:val="24"/>
          <w:szCs w:val="24"/>
        </w:rPr>
        <w:t xml:space="preserve"> vynaložené na chod </w:t>
      </w:r>
      <w:r w:rsidR="004D1E42" w:rsidRPr="00B40570">
        <w:rPr>
          <w:rFonts w:ascii="Times New Roman" w:eastAsia="Arial" w:hAnsi="Times New Roman" w:cs="Times New Roman"/>
          <w:sz w:val="24"/>
          <w:szCs w:val="24"/>
        </w:rPr>
        <w:t>OSS</w:t>
      </w:r>
      <w:r w:rsidR="00E5105A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02D83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40570" w:rsidRPr="00B40570">
        <w:rPr>
          <w:rFonts w:ascii="Times New Roman" w:eastAsia="Arial" w:hAnsi="Times New Roman" w:cs="Times New Roman"/>
          <w:sz w:val="24"/>
          <w:szCs w:val="24"/>
        </w:rPr>
        <w:t xml:space="preserve">boli vo </w:t>
      </w:r>
      <w:r w:rsidR="00B40570" w:rsidRPr="00B40570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výške </w:t>
      </w:r>
      <w:r w:rsidR="00BD3651" w:rsidRPr="00B40570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="00B36C05" w:rsidRPr="00B40570">
        <w:rPr>
          <w:rFonts w:ascii="Times New Roman" w:eastAsia="Arial" w:hAnsi="Times New Roman" w:cs="Times New Roman"/>
          <w:b/>
          <w:sz w:val="24"/>
          <w:szCs w:val="24"/>
        </w:rPr>
        <w:t> 633 532,79</w:t>
      </w:r>
      <w:r w:rsidR="00680574" w:rsidRPr="00B4057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BD3651" w:rsidRPr="00B40570">
        <w:rPr>
          <w:rFonts w:ascii="Times New Roman" w:eastAsia="Arial" w:hAnsi="Times New Roman" w:cs="Times New Roman"/>
          <w:b/>
          <w:sz w:val="24"/>
          <w:szCs w:val="24"/>
        </w:rPr>
        <w:t>EUR</w:t>
      </w:r>
      <w:r w:rsidR="00680574" w:rsidRPr="00B40570">
        <w:rPr>
          <w:rFonts w:ascii="Times New Roman" w:eastAsia="Arial" w:hAnsi="Times New Roman" w:cs="Times New Roman"/>
          <w:sz w:val="24"/>
          <w:szCs w:val="24"/>
        </w:rPr>
        <w:t>,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 xml:space="preserve"> z čoho najväčšiu časť tvorili osobné náklady vo výške 1</w:t>
      </w:r>
      <w:r w:rsidR="00B36C05" w:rsidRPr="00B40570">
        <w:rPr>
          <w:rFonts w:ascii="Times New Roman" w:eastAsia="Arial" w:hAnsi="Times New Roman" w:cs="Times New Roman"/>
          <w:sz w:val="24"/>
          <w:szCs w:val="24"/>
        </w:rPr>
        <w:t> 442 318,63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 xml:space="preserve"> EUR.</w:t>
      </w:r>
    </w:p>
    <w:p w14:paraId="3A75BAD2" w14:textId="77777777" w:rsidR="00680574" w:rsidRPr="005C2B47" w:rsidRDefault="00680574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color w:val="70AD47" w:themeColor="accent6"/>
          <w:sz w:val="24"/>
          <w:szCs w:val="24"/>
        </w:rPr>
      </w:pPr>
    </w:p>
    <w:p w14:paraId="19CF7CF3" w14:textId="77777777" w:rsidR="00446C9F" w:rsidRPr="00B40570" w:rsidRDefault="00446C9F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 w:rsidRPr="00B40570">
        <w:rPr>
          <w:rFonts w:eastAsia="Times New Roman" w:cs="Times New Roman"/>
          <w:lang w:eastAsia="sk-SK"/>
        </w:rPr>
        <w:t>Podnikateľská činnosť</w:t>
      </w:r>
    </w:p>
    <w:p w14:paraId="47F9440E" w14:textId="77777777" w:rsidR="00C02702" w:rsidRPr="00B40570" w:rsidRDefault="00C02702" w:rsidP="00C13AB3">
      <w:pPr>
        <w:pStyle w:val="Odsekzoznamu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E01E76E" w14:textId="24505798" w:rsidR="00BD3651" w:rsidRPr="00B40570" w:rsidRDefault="003E0557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0570">
        <w:rPr>
          <w:rFonts w:ascii="Times New Roman" w:eastAsia="Arial" w:hAnsi="Times New Roman" w:cs="Times New Roman"/>
          <w:sz w:val="24"/>
          <w:szCs w:val="24"/>
        </w:rPr>
        <w:t>Návrh záverečného účtu</w:t>
      </w:r>
      <w:r w:rsidR="00C3758D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40570">
        <w:rPr>
          <w:rFonts w:ascii="Times New Roman" w:eastAsia="Arial" w:hAnsi="Times New Roman" w:cs="Times New Roman"/>
          <w:sz w:val="24"/>
          <w:szCs w:val="24"/>
        </w:rPr>
        <w:t>neobsahuje údaje o nákladoch a výnosoch podnikateľskej činnosti,</w:t>
      </w:r>
      <w:r w:rsidR="0007431C" w:rsidRPr="00B40570">
        <w:rPr>
          <w:rFonts w:ascii="Times New Roman" w:eastAsia="Arial" w:hAnsi="Times New Roman" w:cs="Times New Roman"/>
          <w:sz w:val="24"/>
          <w:szCs w:val="24"/>
        </w:rPr>
        <w:t xml:space="preserve"> nakoľko mesto Šaľa v roku </w:t>
      </w:r>
      <w:r w:rsidR="0025192D" w:rsidRPr="00B40570">
        <w:rPr>
          <w:rFonts w:ascii="Times New Roman" w:eastAsia="Arial" w:hAnsi="Times New Roman" w:cs="Times New Roman"/>
          <w:sz w:val="24"/>
          <w:szCs w:val="24"/>
        </w:rPr>
        <w:t>20</w:t>
      </w:r>
      <w:r w:rsidR="00BD3651" w:rsidRPr="00B40570">
        <w:rPr>
          <w:rFonts w:ascii="Times New Roman" w:eastAsia="Arial" w:hAnsi="Times New Roman" w:cs="Times New Roman"/>
          <w:sz w:val="24"/>
          <w:szCs w:val="24"/>
        </w:rPr>
        <w:t>2</w:t>
      </w:r>
      <w:r w:rsidR="00B36C05" w:rsidRPr="00B40570">
        <w:rPr>
          <w:rFonts w:ascii="Times New Roman" w:eastAsia="Arial" w:hAnsi="Times New Roman" w:cs="Times New Roman"/>
          <w:sz w:val="24"/>
          <w:szCs w:val="24"/>
        </w:rPr>
        <w:t>3</w:t>
      </w:r>
      <w:r w:rsidRPr="00B40570">
        <w:rPr>
          <w:rFonts w:ascii="Times New Roman" w:eastAsia="Arial" w:hAnsi="Times New Roman" w:cs="Times New Roman"/>
          <w:sz w:val="24"/>
          <w:szCs w:val="24"/>
        </w:rPr>
        <w:t xml:space="preserve"> nevy</w:t>
      </w:r>
      <w:r w:rsidR="0007431C" w:rsidRPr="00B40570">
        <w:rPr>
          <w:rFonts w:ascii="Times New Roman" w:eastAsia="Arial" w:hAnsi="Times New Roman" w:cs="Times New Roman"/>
          <w:sz w:val="24"/>
          <w:szCs w:val="24"/>
        </w:rPr>
        <w:t xml:space="preserve">konávalo </w:t>
      </w:r>
      <w:r w:rsidR="00BD3651" w:rsidRPr="00B40570">
        <w:rPr>
          <w:rFonts w:ascii="Times New Roman" w:eastAsia="Arial" w:hAnsi="Times New Roman" w:cs="Times New Roman"/>
          <w:sz w:val="24"/>
          <w:szCs w:val="24"/>
        </w:rPr>
        <w:t xml:space="preserve">žiadnu </w:t>
      </w:r>
      <w:r w:rsidR="0007431C" w:rsidRPr="00B40570">
        <w:rPr>
          <w:rFonts w:ascii="Times New Roman" w:eastAsia="Arial" w:hAnsi="Times New Roman" w:cs="Times New Roman"/>
          <w:sz w:val="24"/>
          <w:szCs w:val="24"/>
        </w:rPr>
        <w:t>podnikateľskú činnosť</w:t>
      </w:r>
      <w:r w:rsidR="00BD3651" w:rsidRPr="00B40570">
        <w:rPr>
          <w:rFonts w:ascii="Times New Roman" w:eastAsia="Arial" w:hAnsi="Times New Roman" w:cs="Times New Roman"/>
          <w:sz w:val="24"/>
          <w:szCs w:val="24"/>
        </w:rPr>
        <w:t>.</w:t>
      </w:r>
      <w:r w:rsidR="00E5105A" w:rsidRPr="00B4057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AD40208" w14:textId="77777777" w:rsidR="00174E3E" w:rsidRPr="00B40570" w:rsidRDefault="00174E3E" w:rsidP="00C13AB3">
      <w:pPr>
        <w:spacing w:after="0" w:line="240" w:lineRule="auto"/>
        <w:ind w:right="1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25ECB8A" w14:textId="77777777" w:rsidR="00446C9F" w:rsidRPr="00B40570" w:rsidRDefault="00446C9F" w:rsidP="00C13AB3">
      <w:pPr>
        <w:pStyle w:val="Nadpis1"/>
        <w:spacing w:before="0" w:line="240" w:lineRule="auto"/>
        <w:rPr>
          <w:rFonts w:eastAsia="Times New Roman" w:cs="Times New Roman"/>
          <w:lang w:eastAsia="sk-SK"/>
        </w:rPr>
      </w:pPr>
      <w:r w:rsidRPr="00B40570">
        <w:rPr>
          <w:rFonts w:eastAsia="Times New Roman" w:cs="Times New Roman"/>
          <w:lang w:eastAsia="sk-SK"/>
        </w:rPr>
        <w:t>Hodnotenie programov rozpočtu</w:t>
      </w:r>
    </w:p>
    <w:p w14:paraId="0FA3DEC0" w14:textId="77777777" w:rsidR="00B85DBE" w:rsidRDefault="00B85DBE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0B577E8" w14:textId="77777777" w:rsidR="00B40570" w:rsidRPr="00B85DBE" w:rsidRDefault="00BD3651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záverečného účtu je rozdelený na príjmovú a výdavkovú časť rozpočtu. 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Výdavk</w:t>
      </w:r>
      <w:r w:rsidR="00B87D8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ová časť 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rozpočtu </w:t>
      </w:r>
      <w:r w:rsidR="00B87D8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je</w:t>
      </w:r>
      <w:r w:rsidR="000B7B8B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rozdelen</w:t>
      </w:r>
      <w:r w:rsidR="00B87D8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á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 do </w:t>
      </w:r>
      <w:r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jednotlivých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446C9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="00447D2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rog</w:t>
      </w:r>
      <w:r w:rsidR="00447D2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softHyphen/>
        <w:t>ramov,</w:t>
      </w:r>
      <w:r w:rsidR="000B7B8B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7D2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ktoré</w:t>
      </w:r>
      <w:r w:rsidR="0057159E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7D2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sa</w:t>
      </w:r>
      <w:r w:rsidR="009D4999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47D2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členi</w:t>
      </w:r>
      <w:r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</w:t>
      </w:r>
      <w:r w:rsidR="0007431C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na </w:t>
      </w:r>
      <w:r w:rsidR="00446C9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podprogramy</w:t>
      </w:r>
      <w:r w:rsidR="00B87D8F"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prvky. </w:t>
      </w:r>
    </w:p>
    <w:p w14:paraId="60C69806" w14:textId="62A41804" w:rsidR="00B85DBE" w:rsidRPr="00B85DBE" w:rsidRDefault="00B85DBE" w:rsidP="00C13AB3">
      <w:pPr>
        <w:tabs>
          <w:tab w:val="left" w:pos="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DBE">
        <w:rPr>
          <w:rFonts w:ascii="Times New Roman" w:eastAsia="Arial" w:hAnsi="Times New Roman" w:cs="Times New Roman"/>
          <w:sz w:val="24"/>
          <w:szCs w:val="24"/>
        </w:rPr>
        <w:t>Programové rozpočtovan</w:t>
      </w:r>
      <w:r>
        <w:rPr>
          <w:rFonts w:ascii="Times New Roman" w:eastAsia="Arial" w:hAnsi="Times New Roman" w:cs="Times New Roman"/>
          <w:sz w:val="24"/>
          <w:szCs w:val="24"/>
        </w:rPr>
        <w:t>ie je podrobne spracované v 15 -</w:t>
      </w:r>
      <w:r w:rsidRPr="00B85DB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85DBE">
        <w:rPr>
          <w:rFonts w:ascii="Times New Roman" w:eastAsia="Arial" w:hAnsi="Times New Roman" w:cs="Times New Roman"/>
          <w:sz w:val="24"/>
          <w:szCs w:val="24"/>
        </w:rPr>
        <w:t>tich</w:t>
      </w:r>
      <w:proofErr w:type="spellEnd"/>
      <w:r w:rsidRPr="00B85DBE">
        <w:rPr>
          <w:rFonts w:ascii="Times New Roman" w:eastAsia="Arial" w:hAnsi="Times New Roman" w:cs="Times New Roman"/>
          <w:sz w:val="24"/>
          <w:szCs w:val="24"/>
        </w:rPr>
        <w:t xml:space="preserve"> programoch, kde pozitívne hodnotím textovú časť, ktorá komplexne zachytáva finančnú kondíciu mesta a poukazuje taktiež na dopady vládnych opatrení na fungovanie samosprávy a taktiež faktory a skutočnosti, ktoré ovplyvnili tvorbu a čerpanie </w:t>
      </w:r>
      <w:r w:rsidRPr="00B85DBE">
        <w:rPr>
          <w:rFonts w:ascii="Times New Roman" w:eastAsia="Times New Roman" w:hAnsi="Times New Roman" w:cs="Times New Roman"/>
          <w:sz w:val="24"/>
          <w:szCs w:val="24"/>
          <w:lang w:eastAsia="sk-SK"/>
        </w:rPr>
        <w:t>verejných prostriedkov, s ktorými mesto a jej subjekty disponovali v príslušnom rozpočtovom roku</w:t>
      </w:r>
      <w:r w:rsidR="006063C6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213CC33" w14:textId="77777777" w:rsidR="00174E3E" w:rsidRPr="005C2B47" w:rsidRDefault="00174E3E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eastAsia="sk-SK"/>
        </w:rPr>
      </w:pPr>
    </w:p>
    <w:p w14:paraId="5C8D9173" w14:textId="3BA6FCCF" w:rsidR="00446C9F" w:rsidRPr="00C617AE" w:rsidRDefault="00446C9F" w:rsidP="00C13A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617A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 Á V E R</w:t>
      </w:r>
    </w:p>
    <w:p w14:paraId="3E11C936" w14:textId="77777777" w:rsidR="000A1825" w:rsidRPr="005C2B47" w:rsidRDefault="000A1825" w:rsidP="00C13AB3">
      <w:pPr>
        <w:spacing w:after="0" w:line="240" w:lineRule="auto"/>
        <w:ind w:right="108"/>
        <w:jc w:val="both"/>
        <w:rPr>
          <w:rFonts w:ascii="Times New Roman" w:eastAsia="Arial" w:hAnsi="Times New Roman" w:cs="Times New Roman"/>
          <w:color w:val="70AD47" w:themeColor="accent6"/>
          <w:sz w:val="24"/>
          <w:szCs w:val="24"/>
        </w:rPr>
      </w:pPr>
    </w:p>
    <w:p w14:paraId="301BC660" w14:textId="77777777" w:rsidR="006063C6" w:rsidRDefault="006063C6" w:rsidP="006063C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ávrh záverečného účtu </w:t>
      </w:r>
      <w:r>
        <w:rPr>
          <w:rFonts w:ascii="Times New Roman" w:eastAsia="Arial" w:hAnsi="Times New Roman" w:cs="Times New Roman"/>
          <w:sz w:val="24"/>
          <w:szCs w:val="24"/>
        </w:rPr>
        <w:t xml:space="preserve">je </w:t>
      </w:r>
      <w:r w:rsidRPr="00C617AE">
        <w:rPr>
          <w:rFonts w:ascii="Times New Roman" w:eastAsia="Arial" w:hAnsi="Times New Roman" w:cs="Times New Roman"/>
          <w:sz w:val="24"/>
          <w:szCs w:val="24"/>
        </w:rPr>
        <w:t>zaradený do program</w:t>
      </w:r>
      <w:r>
        <w:rPr>
          <w:rFonts w:ascii="Times New Roman" w:eastAsia="Arial" w:hAnsi="Times New Roman" w:cs="Times New Roman"/>
          <w:sz w:val="24"/>
          <w:szCs w:val="24"/>
        </w:rPr>
        <w:t>u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rokovania zasadnut</w:t>
      </w:r>
      <w:r>
        <w:rPr>
          <w:rFonts w:ascii="Times New Roman" w:eastAsia="Arial" w:hAnsi="Times New Roman" w:cs="Times New Roman"/>
          <w:sz w:val="24"/>
          <w:szCs w:val="24"/>
        </w:rPr>
        <w:t>ia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C617AE">
        <w:rPr>
          <w:rFonts w:ascii="Times New Roman" w:eastAsia="Arial" w:hAnsi="Times New Roman" w:cs="Times New Roman"/>
          <w:sz w:val="24"/>
          <w:szCs w:val="24"/>
        </w:rPr>
        <w:t>MsZ</w:t>
      </w:r>
      <w:proofErr w:type="spellEnd"/>
      <w:r w:rsidRPr="00C617AE">
        <w:rPr>
          <w:rFonts w:ascii="Times New Roman" w:eastAsia="Arial" w:hAnsi="Times New Roman" w:cs="Times New Roman"/>
          <w:sz w:val="24"/>
          <w:szCs w:val="24"/>
        </w:rPr>
        <w:t xml:space="preserve"> dňa </w:t>
      </w:r>
      <w:r>
        <w:rPr>
          <w:rFonts w:ascii="Times New Roman" w:eastAsia="Arial" w:hAnsi="Times New Roman" w:cs="Times New Roman"/>
          <w:sz w:val="24"/>
          <w:szCs w:val="24"/>
        </w:rPr>
        <w:t xml:space="preserve">13. júna 2024, čím je splnená </w:t>
      </w:r>
      <w:r w:rsidRPr="00C617AE">
        <w:rPr>
          <w:rFonts w:ascii="Times New Roman" w:eastAsia="Arial" w:hAnsi="Times New Roman" w:cs="Times New Roman"/>
          <w:bCs/>
          <w:sz w:val="24"/>
          <w:szCs w:val="24"/>
        </w:rPr>
        <w:t xml:space="preserve">zákonná podmienka </w:t>
      </w:r>
      <w:r w:rsidRPr="00C617AE">
        <w:rPr>
          <w:rFonts w:ascii="Times New Roman" w:eastAsia="Arial" w:hAnsi="Times New Roman" w:cs="Times New Roman"/>
          <w:sz w:val="24"/>
          <w:szCs w:val="24"/>
        </w:rPr>
        <w:t>prerokovania</w:t>
      </w:r>
      <w:r w:rsidRPr="00C617AE">
        <w:rPr>
          <w:rFonts w:ascii="Times New Roman" w:eastAsia="Arial" w:hAnsi="Times New Roman" w:cs="Times New Roman"/>
          <w:bCs/>
          <w:sz w:val="24"/>
          <w:szCs w:val="24"/>
        </w:rPr>
        <w:t xml:space="preserve"> návrhu záverečného účtu </w:t>
      </w:r>
      <w:r w:rsidRPr="00C617AE">
        <w:rPr>
          <w:rFonts w:ascii="Times New Roman" w:eastAsia="Arial" w:hAnsi="Times New Roman" w:cs="Times New Roman"/>
          <w:sz w:val="24"/>
          <w:szCs w:val="24"/>
        </w:rPr>
        <w:t>najneskôr do šiestich mesiacov po uplynutí rozpočtového roka</w:t>
      </w:r>
      <w:r>
        <w:rPr>
          <w:rFonts w:ascii="Times New Roman" w:eastAsia="Arial" w:hAnsi="Times New Roman" w:cs="Times New Roman"/>
          <w:sz w:val="24"/>
          <w:szCs w:val="24"/>
        </w:rPr>
        <w:t xml:space="preserve"> v súlade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§ 16 ods. 12 zákona o rozpočtových pravidlách územnej samosprávy.</w:t>
      </w:r>
    </w:p>
    <w:p w14:paraId="349619EE" w14:textId="77777777" w:rsidR="006063C6" w:rsidRPr="00C617AE" w:rsidRDefault="006063C6" w:rsidP="00606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8983E" w14:textId="546C3783" w:rsidR="00C617AE" w:rsidRDefault="00C617AE" w:rsidP="00C13AB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 súlade s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§ 16 ods. 6 a ods. 7 zákona o rozpočtových pravidlách územnej samosprávy </w:t>
      </w:r>
      <w:r>
        <w:rPr>
          <w:rFonts w:ascii="Times New Roman" w:eastAsia="Arial" w:hAnsi="Times New Roman" w:cs="Times New Roman"/>
          <w:sz w:val="24"/>
          <w:szCs w:val="24"/>
        </w:rPr>
        <w:t>m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esto </w:t>
      </w:r>
      <w:r>
        <w:rPr>
          <w:rFonts w:ascii="Times New Roman" w:eastAsia="Arial" w:hAnsi="Times New Roman" w:cs="Times New Roman"/>
          <w:sz w:val="24"/>
          <w:szCs w:val="24"/>
        </w:rPr>
        <w:t>Šaľa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navrhuje odviesť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do rezervného fondu sumu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560 088,03 EUR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, čím je splnená zákonná podmienka </w:t>
      </w:r>
      <w:r>
        <w:rPr>
          <w:rFonts w:ascii="Times New Roman" w:eastAsia="Arial" w:hAnsi="Times New Roman" w:cs="Times New Roman"/>
          <w:sz w:val="24"/>
          <w:szCs w:val="24"/>
        </w:rPr>
        <w:t>podľa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 § 15 ods. 4 zákona</w:t>
      </w:r>
      <w:r w:rsidR="00C13AB3">
        <w:rPr>
          <w:rFonts w:ascii="Times New Roman" w:eastAsia="Arial" w:hAnsi="Times New Roman" w:cs="Times New Roman"/>
          <w:sz w:val="24"/>
          <w:szCs w:val="24"/>
        </w:rPr>
        <w:t xml:space="preserve"> č. 583/2004 </w:t>
      </w:r>
      <w:r w:rsidRPr="00C617AE">
        <w:rPr>
          <w:rFonts w:ascii="Times New Roman" w:eastAsia="Arial" w:hAnsi="Times New Roman" w:cs="Times New Roman"/>
          <w:sz w:val="24"/>
          <w:szCs w:val="24"/>
        </w:rPr>
        <w:t xml:space="preserve">o rozpočtových pravidlách územnej samosprávy. </w:t>
      </w:r>
    </w:p>
    <w:p w14:paraId="2ACEBBB1" w14:textId="77777777" w:rsidR="00C13AB3" w:rsidRPr="00C13AB3" w:rsidRDefault="00C13AB3" w:rsidP="00C13AB3">
      <w:pPr>
        <w:tabs>
          <w:tab w:val="left" w:pos="36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1040C57" w14:textId="77777777" w:rsidR="00C13AB3" w:rsidRPr="00C13AB3" w:rsidRDefault="00C13AB3" w:rsidP="00C13A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AB3">
        <w:rPr>
          <w:rFonts w:ascii="Times New Roman" w:hAnsi="Times New Roman" w:cs="Times New Roman"/>
          <w:bCs/>
          <w:sz w:val="24"/>
          <w:szCs w:val="24"/>
        </w:rPr>
        <w:t xml:space="preserve">Záverom možno konštatovať, že  </w:t>
      </w:r>
      <w:r w:rsidRPr="00C13AB3">
        <w:rPr>
          <w:rFonts w:ascii="Times New Roman" w:eastAsia="Arial" w:hAnsi="Times New Roman" w:cs="Times New Roman"/>
          <w:sz w:val="24"/>
          <w:szCs w:val="24"/>
        </w:rPr>
        <w:t xml:space="preserve">návrh </w:t>
      </w:r>
      <w:r w:rsidRPr="00C13AB3">
        <w:rPr>
          <w:rFonts w:ascii="Times New Roman" w:hAnsi="Times New Roman" w:cs="Times New Roman"/>
          <w:sz w:val="24"/>
          <w:szCs w:val="24"/>
        </w:rPr>
        <w:t>Záverečného účtu mesta Šaľa, rozpočtových organizácií a príspevkovej organizácie v zriaďovateľskej pôsobnosti mesta Šaľa za rok 2023</w:t>
      </w:r>
      <w:r w:rsidRPr="00C13AB3">
        <w:rPr>
          <w:rFonts w:ascii="Times New Roman" w:eastAsia="Arial" w:hAnsi="Times New Roman" w:cs="Times New Roman"/>
          <w:sz w:val="24"/>
          <w:szCs w:val="24"/>
        </w:rPr>
        <w:t xml:space="preserve">  je spracovaný v súlade s príslušnými ustanoveniami § 16 zákona  č. 583/2004 </w:t>
      </w:r>
      <w:proofErr w:type="spellStart"/>
      <w:r w:rsidRPr="00C13AB3">
        <w:rPr>
          <w:rFonts w:ascii="Times New Roman" w:eastAsia="Arial" w:hAnsi="Times New Roman" w:cs="Times New Roman"/>
          <w:sz w:val="24"/>
          <w:szCs w:val="24"/>
        </w:rPr>
        <w:t>Z.z</w:t>
      </w:r>
      <w:proofErr w:type="spellEnd"/>
      <w:r w:rsidRPr="00C13AB3">
        <w:rPr>
          <w:rFonts w:ascii="Times New Roman" w:eastAsia="Arial" w:hAnsi="Times New Roman" w:cs="Times New Roman"/>
          <w:sz w:val="24"/>
          <w:szCs w:val="24"/>
        </w:rPr>
        <w:t xml:space="preserve">. o rozpočtových pravidlách územnej samosprávy  a obsahuje všetky predpísané náležitosti. </w:t>
      </w:r>
    </w:p>
    <w:p w14:paraId="11E32B0C" w14:textId="77777777" w:rsidR="00C13AB3" w:rsidRPr="00C13AB3" w:rsidRDefault="00C13AB3" w:rsidP="00C13AB3">
      <w:pPr>
        <w:tabs>
          <w:tab w:val="left" w:pos="364"/>
        </w:tabs>
        <w:spacing w:after="0" w:line="240" w:lineRule="auto"/>
        <w:ind w:right="12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8C3B272" w14:textId="3CF7D72D" w:rsidR="00C617AE" w:rsidRPr="00C13AB3" w:rsidRDefault="00C617AE" w:rsidP="00C13AB3">
      <w:pPr>
        <w:spacing w:after="12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13AB3">
        <w:rPr>
          <w:rFonts w:ascii="Times New Roman" w:hAnsi="Times New Roman" w:cs="Times New Roman"/>
          <w:sz w:val="24"/>
          <w:szCs w:val="24"/>
        </w:rPr>
        <w:t xml:space="preserve">Na základe uvedených skutočností </w:t>
      </w:r>
      <w:r w:rsidR="00C13AB3" w:rsidRPr="00C13AB3">
        <w:rPr>
          <w:rFonts w:ascii="Times New Roman" w:hAnsi="Times New Roman" w:cs="Times New Roman"/>
          <w:sz w:val="24"/>
          <w:szCs w:val="24"/>
        </w:rPr>
        <w:t>v súlade s</w:t>
      </w:r>
      <w:r w:rsidRPr="00C13AB3">
        <w:rPr>
          <w:rFonts w:ascii="Times New Roman" w:hAnsi="Times New Roman" w:cs="Times New Roman"/>
          <w:sz w:val="24"/>
          <w:szCs w:val="24"/>
        </w:rPr>
        <w:t xml:space="preserve"> § 16 ods. 10 písm. a) </w:t>
      </w:r>
      <w:r w:rsidRPr="00C13AB3">
        <w:rPr>
          <w:rFonts w:ascii="Times New Roman" w:eastAsia="Arial" w:hAnsi="Times New Roman" w:cs="Times New Roman"/>
          <w:sz w:val="24"/>
          <w:szCs w:val="24"/>
        </w:rPr>
        <w:t>zákona o rozpočtových pravidlách územnej samosprávy</w:t>
      </w:r>
      <w:r w:rsidRPr="00C13AB3">
        <w:rPr>
          <w:rFonts w:ascii="Times New Roman" w:hAnsi="Times New Roman" w:cs="Times New Roman"/>
          <w:sz w:val="24"/>
          <w:szCs w:val="24"/>
        </w:rPr>
        <w:t xml:space="preserve"> </w:t>
      </w:r>
      <w:r w:rsidRPr="006063C6">
        <w:rPr>
          <w:rFonts w:ascii="Times New Roman" w:hAnsi="Times New Roman" w:cs="Times New Roman"/>
          <w:b/>
          <w:sz w:val="24"/>
          <w:szCs w:val="24"/>
        </w:rPr>
        <w:t>odporúčam</w:t>
      </w:r>
      <w:r w:rsidRPr="00C13AB3">
        <w:rPr>
          <w:rFonts w:ascii="Times New Roman" w:hAnsi="Times New Roman" w:cs="Times New Roman"/>
          <w:sz w:val="24"/>
          <w:szCs w:val="24"/>
        </w:rPr>
        <w:t xml:space="preserve"> Mestskému zastupiteľstvu </w:t>
      </w:r>
      <w:r w:rsidR="00C13AB3" w:rsidRPr="00C13AB3">
        <w:rPr>
          <w:rFonts w:ascii="Times New Roman" w:hAnsi="Times New Roman" w:cs="Times New Roman"/>
          <w:sz w:val="24"/>
          <w:szCs w:val="24"/>
        </w:rPr>
        <w:t>v Šali</w:t>
      </w:r>
      <w:r w:rsidRPr="00C13AB3">
        <w:rPr>
          <w:rFonts w:ascii="Times New Roman" w:hAnsi="Times New Roman" w:cs="Times New Roman"/>
          <w:sz w:val="24"/>
          <w:szCs w:val="24"/>
        </w:rPr>
        <w:t xml:space="preserve"> schváliť </w:t>
      </w:r>
      <w:r w:rsidR="00C13AB3" w:rsidRPr="00C13AB3">
        <w:rPr>
          <w:rFonts w:ascii="Times New Roman" w:eastAsia="Arial" w:hAnsi="Times New Roman" w:cs="Times New Roman"/>
          <w:sz w:val="24"/>
          <w:szCs w:val="24"/>
        </w:rPr>
        <w:t xml:space="preserve">Záverečný účet mesta Šaľa, rozpočtových organizácií a príspevkovej organizácie v zriaďovateľskej pôsobnosti mesta Šaľa za rok 2023 výrokom: </w:t>
      </w:r>
    </w:p>
    <w:p w14:paraId="0B06C0C1" w14:textId="3CE70B54" w:rsidR="00C13AB3" w:rsidRPr="00C13AB3" w:rsidRDefault="00C13AB3" w:rsidP="00C13AB3">
      <w:pPr>
        <w:pStyle w:val="Odsekzoznamu"/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C13AB3">
        <w:rPr>
          <w:rFonts w:ascii="Times New Roman" w:hAnsi="Times New Roman" w:cs="Times New Roman"/>
          <w:b/>
          <w:bCs/>
          <w:sz w:val="24"/>
          <w:szCs w:val="24"/>
        </w:rPr>
        <w:t xml:space="preserve">„Celoročné hospodárenie mesta </w:t>
      </w:r>
      <w:r w:rsidR="000D7731">
        <w:rPr>
          <w:rFonts w:ascii="Times New Roman" w:hAnsi="Times New Roman" w:cs="Times New Roman"/>
          <w:b/>
          <w:bCs/>
          <w:sz w:val="24"/>
          <w:szCs w:val="24"/>
        </w:rPr>
        <w:t>Šaľa</w:t>
      </w:r>
      <w:r w:rsidRPr="00C13AB3">
        <w:rPr>
          <w:rFonts w:ascii="Times New Roman" w:hAnsi="Times New Roman" w:cs="Times New Roman"/>
          <w:b/>
          <w:bCs/>
          <w:sz w:val="24"/>
          <w:szCs w:val="24"/>
        </w:rPr>
        <w:t xml:space="preserve"> za rok 2023 </w:t>
      </w:r>
      <w:r w:rsidR="000D7731">
        <w:rPr>
          <w:rFonts w:ascii="Times New Roman" w:hAnsi="Times New Roman" w:cs="Times New Roman"/>
          <w:b/>
          <w:bCs/>
          <w:sz w:val="24"/>
          <w:szCs w:val="24"/>
        </w:rPr>
        <w:t xml:space="preserve">sa </w:t>
      </w:r>
      <w:r w:rsidRPr="00C13AB3">
        <w:rPr>
          <w:rFonts w:ascii="Times New Roman" w:hAnsi="Times New Roman" w:cs="Times New Roman"/>
          <w:b/>
          <w:bCs/>
          <w:sz w:val="24"/>
          <w:szCs w:val="24"/>
        </w:rPr>
        <w:t>schvaľuje bez výhrad.“</w:t>
      </w:r>
    </w:p>
    <w:p w14:paraId="32B0A006" w14:textId="77777777" w:rsidR="00C13AB3" w:rsidRPr="00C13AB3" w:rsidRDefault="00C13AB3" w:rsidP="00C13AB3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2CA434" w14:textId="77777777" w:rsidR="00B4491D" w:rsidRDefault="00B4491D" w:rsidP="00C13AB3">
      <w:pPr>
        <w:spacing w:after="0" w:line="240" w:lineRule="auto"/>
        <w:jc w:val="both"/>
        <w:rPr>
          <w:rFonts w:ascii="Times New Roman" w:hAnsi="Times New Roman" w:cs="Times New Roman"/>
          <w:bCs/>
          <w:color w:val="70AD47" w:themeColor="accent6"/>
          <w:sz w:val="24"/>
          <w:szCs w:val="24"/>
        </w:rPr>
      </w:pPr>
    </w:p>
    <w:p w14:paraId="7D6D9D1E" w14:textId="77777777" w:rsidR="006063C6" w:rsidRPr="005C2B47" w:rsidRDefault="006063C6" w:rsidP="00C13AB3">
      <w:pPr>
        <w:spacing w:after="0" w:line="240" w:lineRule="auto"/>
        <w:jc w:val="both"/>
        <w:rPr>
          <w:rFonts w:ascii="Times New Roman" w:eastAsia="Arial" w:hAnsi="Times New Roman" w:cs="Times New Roman"/>
          <w:color w:val="70AD47" w:themeColor="accent6"/>
          <w:sz w:val="24"/>
          <w:szCs w:val="24"/>
        </w:rPr>
      </w:pPr>
      <w:bookmarkStart w:id="0" w:name="_GoBack"/>
      <w:bookmarkEnd w:id="0"/>
    </w:p>
    <w:p w14:paraId="5AF85C25" w14:textId="00624B00" w:rsidR="000A1825" w:rsidRPr="000D7731" w:rsidRDefault="00772605" w:rsidP="00C13AB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D7731">
        <w:rPr>
          <w:rFonts w:ascii="Times New Roman" w:eastAsia="Arial" w:hAnsi="Times New Roman" w:cs="Times New Roman"/>
          <w:sz w:val="24"/>
          <w:szCs w:val="24"/>
        </w:rPr>
        <w:t xml:space="preserve">V Šali dňa </w:t>
      </w:r>
      <w:r w:rsidR="000D7731">
        <w:rPr>
          <w:rFonts w:ascii="Times New Roman" w:eastAsia="Arial" w:hAnsi="Times New Roman" w:cs="Times New Roman"/>
          <w:sz w:val="24"/>
          <w:szCs w:val="24"/>
        </w:rPr>
        <w:t>3. júna 2024</w:t>
      </w:r>
    </w:p>
    <w:p w14:paraId="47B7903C" w14:textId="20D51CF1" w:rsidR="0057159E" w:rsidRPr="000D7731" w:rsidRDefault="00E16A5E" w:rsidP="00C13AB3">
      <w:pPr>
        <w:spacing w:after="0" w:line="240" w:lineRule="auto"/>
        <w:ind w:left="5120" w:firstLine="54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D773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7159E" w:rsidRPr="000D7731">
        <w:rPr>
          <w:rFonts w:ascii="Times New Roman" w:eastAsia="Arial" w:hAnsi="Times New Roman" w:cs="Times New Roman"/>
          <w:sz w:val="24"/>
          <w:szCs w:val="24"/>
        </w:rPr>
        <w:t>Ing. Martina Bartošovičová</w:t>
      </w:r>
      <w:r w:rsidRPr="000D773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D7731">
        <w:rPr>
          <w:rFonts w:ascii="Times New Roman" w:eastAsia="Arial" w:hAnsi="Times New Roman" w:cs="Times New Roman"/>
          <w:sz w:val="24"/>
          <w:szCs w:val="24"/>
        </w:rPr>
        <w:t>v.r</w:t>
      </w:r>
      <w:proofErr w:type="spellEnd"/>
      <w:r w:rsidRPr="000D7731">
        <w:rPr>
          <w:rFonts w:ascii="Times New Roman" w:eastAsia="Arial" w:hAnsi="Times New Roman" w:cs="Times New Roman"/>
          <w:sz w:val="24"/>
          <w:szCs w:val="24"/>
        </w:rPr>
        <w:t>.</w:t>
      </w:r>
      <w:r w:rsidR="0057159E" w:rsidRPr="000D7731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2211D3E8" w14:textId="4CE86AEF" w:rsidR="006605ED" w:rsidRPr="000D7731" w:rsidRDefault="0057159E" w:rsidP="000D7731">
      <w:pPr>
        <w:tabs>
          <w:tab w:val="left" w:pos="963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</w:r>
      <w:r w:rsidRPr="000D7731">
        <w:rPr>
          <w:rFonts w:ascii="Times New Roman" w:eastAsia="Arial" w:hAnsi="Times New Roman" w:cs="Times New Roman"/>
          <w:sz w:val="24"/>
          <w:szCs w:val="24"/>
        </w:rPr>
        <w:tab/>
        <w:t xml:space="preserve">  </w:t>
      </w:r>
      <w:r w:rsidR="0029777A" w:rsidRPr="000D7731">
        <w:rPr>
          <w:rFonts w:ascii="Times New Roman" w:eastAsia="Arial" w:hAnsi="Times New Roman" w:cs="Times New Roman"/>
          <w:sz w:val="24"/>
          <w:szCs w:val="24"/>
        </w:rPr>
        <w:t xml:space="preserve">   </w:t>
      </w:r>
      <w:r w:rsidRPr="000D7731">
        <w:rPr>
          <w:rFonts w:ascii="Times New Roman" w:eastAsia="Arial" w:hAnsi="Times New Roman" w:cs="Times New Roman"/>
          <w:sz w:val="24"/>
          <w:szCs w:val="24"/>
        </w:rPr>
        <w:t>hlavná kontrolórka mesta</w:t>
      </w:r>
    </w:p>
    <w:sectPr w:rsidR="006605ED" w:rsidRPr="000D7731" w:rsidSect="00BD102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487EE" w14:textId="77777777" w:rsidR="00AF0825" w:rsidRDefault="00AF0825">
      <w:pPr>
        <w:spacing w:after="0" w:line="240" w:lineRule="auto"/>
      </w:pPr>
      <w:r>
        <w:separator/>
      </w:r>
    </w:p>
  </w:endnote>
  <w:endnote w:type="continuationSeparator" w:id="0">
    <w:p w14:paraId="4C296DDA" w14:textId="77777777" w:rsidR="00AF0825" w:rsidRDefault="00AF0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24395"/>
      <w:docPartObj>
        <w:docPartGallery w:val="Page Numbers (Bottom of Page)"/>
        <w:docPartUnique/>
      </w:docPartObj>
    </w:sdtPr>
    <w:sdtEndPr/>
    <w:sdtContent>
      <w:p w14:paraId="0CA6FE87" w14:textId="77777777" w:rsidR="00D0596E" w:rsidRDefault="00D0596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3C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D7F2BC0" w14:textId="77777777" w:rsidR="00D0596E" w:rsidRDefault="00D0596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31114" w14:textId="77777777" w:rsidR="00AF0825" w:rsidRDefault="00AF0825">
      <w:pPr>
        <w:spacing w:after="0" w:line="240" w:lineRule="auto"/>
      </w:pPr>
      <w:r>
        <w:separator/>
      </w:r>
    </w:p>
  </w:footnote>
  <w:footnote w:type="continuationSeparator" w:id="0">
    <w:p w14:paraId="1FA51099" w14:textId="77777777" w:rsidR="00AF0825" w:rsidRDefault="00AF0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4BC7"/>
    <w:multiLevelType w:val="hybridMultilevel"/>
    <w:tmpl w:val="CAE8A742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5E0A51"/>
    <w:multiLevelType w:val="hybridMultilevel"/>
    <w:tmpl w:val="4F26F00E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253D"/>
    <w:multiLevelType w:val="multilevel"/>
    <w:tmpl w:val="430C729A"/>
    <w:lvl w:ilvl="0">
      <w:start w:val="1"/>
      <w:numFmt w:val="decimal"/>
      <w:pStyle w:val="Nadpis1"/>
      <w:lvlText w:val="%1."/>
      <w:lvlJc w:val="left"/>
      <w:pPr>
        <w:ind w:left="502" w:hanging="360"/>
      </w:pPr>
      <w:rPr>
        <w:rFonts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718" w:hanging="29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ind w:left="720" w:hanging="436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E250861"/>
    <w:multiLevelType w:val="hybridMultilevel"/>
    <w:tmpl w:val="719CFED8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57729"/>
    <w:multiLevelType w:val="hybridMultilevel"/>
    <w:tmpl w:val="CEAE990A"/>
    <w:lvl w:ilvl="0" w:tplc="EF260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C70BF"/>
    <w:multiLevelType w:val="hybridMultilevel"/>
    <w:tmpl w:val="2DEABEA2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5857C3"/>
    <w:multiLevelType w:val="hybridMultilevel"/>
    <w:tmpl w:val="324616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0045B"/>
    <w:multiLevelType w:val="hybridMultilevel"/>
    <w:tmpl w:val="A9E2C9F4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F5573"/>
    <w:multiLevelType w:val="hybridMultilevel"/>
    <w:tmpl w:val="2004A6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A0428"/>
    <w:multiLevelType w:val="hybridMultilevel"/>
    <w:tmpl w:val="62305D5C"/>
    <w:lvl w:ilvl="0" w:tplc="58AE83A0">
      <w:start w:val="2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003A0"/>
    <w:multiLevelType w:val="hybridMultilevel"/>
    <w:tmpl w:val="622A56A8"/>
    <w:lvl w:ilvl="0" w:tplc="DD5A8550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06BD0"/>
    <w:multiLevelType w:val="hybridMultilevel"/>
    <w:tmpl w:val="92CE76D6"/>
    <w:lvl w:ilvl="0" w:tplc="58AE83A0">
      <w:start w:val="2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546EF6"/>
    <w:multiLevelType w:val="hybridMultilevel"/>
    <w:tmpl w:val="7EE44D56"/>
    <w:lvl w:ilvl="0" w:tplc="E752E324">
      <w:start w:val="1"/>
      <w:numFmt w:val="upperLetter"/>
      <w:lvlText w:val="%1."/>
      <w:lvlJc w:val="left"/>
      <w:pPr>
        <w:ind w:left="71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32" w:hanging="360"/>
      </w:pPr>
    </w:lvl>
    <w:lvl w:ilvl="2" w:tplc="041B001B" w:tentative="1">
      <w:start w:val="1"/>
      <w:numFmt w:val="lowerRoman"/>
      <w:lvlText w:val="%3."/>
      <w:lvlJc w:val="right"/>
      <w:pPr>
        <w:ind w:left="2152" w:hanging="180"/>
      </w:pPr>
    </w:lvl>
    <w:lvl w:ilvl="3" w:tplc="041B000F" w:tentative="1">
      <w:start w:val="1"/>
      <w:numFmt w:val="decimal"/>
      <w:lvlText w:val="%4."/>
      <w:lvlJc w:val="left"/>
      <w:pPr>
        <w:ind w:left="2872" w:hanging="360"/>
      </w:pPr>
    </w:lvl>
    <w:lvl w:ilvl="4" w:tplc="041B0019" w:tentative="1">
      <w:start w:val="1"/>
      <w:numFmt w:val="lowerLetter"/>
      <w:lvlText w:val="%5."/>
      <w:lvlJc w:val="left"/>
      <w:pPr>
        <w:ind w:left="3592" w:hanging="360"/>
      </w:pPr>
    </w:lvl>
    <w:lvl w:ilvl="5" w:tplc="041B001B" w:tentative="1">
      <w:start w:val="1"/>
      <w:numFmt w:val="lowerRoman"/>
      <w:lvlText w:val="%6."/>
      <w:lvlJc w:val="right"/>
      <w:pPr>
        <w:ind w:left="4312" w:hanging="180"/>
      </w:pPr>
    </w:lvl>
    <w:lvl w:ilvl="6" w:tplc="041B000F" w:tentative="1">
      <w:start w:val="1"/>
      <w:numFmt w:val="decimal"/>
      <w:lvlText w:val="%7."/>
      <w:lvlJc w:val="left"/>
      <w:pPr>
        <w:ind w:left="5032" w:hanging="360"/>
      </w:pPr>
    </w:lvl>
    <w:lvl w:ilvl="7" w:tplc="041B0019" w:tentative="1">
      <w:start w:val="1"/>
      <w:numFmt w:val="lowerLetter"/>
      <w:lvlText w:val="%8."/>
      <w:lvlJc w:val="left"/>
      <w:pPr>
        <w:ind w:left="5752" w:hanging="360"/>
      </w:pPr>
    </w:lvl>
    <w:lvl w:ilvl="8" w:tplc="041B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3" w15:restartNumberingAfterBreak="0">
    <w:nsid w:val="7A585688"/>
    <w:multiLevelType w:val="hybridMultilevel"/>
    <w:tmpl w:val="CC14A3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21B93"/>
    <w:multiLevelType w:val="hybridMultilevel"/>
    <w:tmpl w:val="2FEA82A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5F"/>
    <w:rsid w:val="000033B7"/>
    <w:rsid w:val="00004355"/>
    <w:rsid w:val="00005227"/>
    <w:rsid w:val="0000567E"/>
    <w:rsid w:val="00006210"/>
    <w:rsid w:val="00006548"/>
    <w:rsid w:val="000104A4"/>
    <w:rsid w:val="000123A0"/>
    <w:rsid w:val="00014B05"/>
    <w:rsid w:val="00014CEC"/>
    <w:rsid w:val="00014F01"/>
    <w:rsid w:val="00017220"/>
    <w:rsid w:val="0001775A"/>
    <w:rsid w:val="00017D88"/>
    <w:rsid w:val="00020B71"/>
    <w:rsid w:val="000218AC"/>
    <w:rsid w:val="00022F66"/>
    <w:rsid w:val="000233C2"/>
    <w:rsid w:val="00024606"/>
    <w:rsid w:val="0003637F"/>
    <w:rsid w:val="0003761B"/>
    <w:rsid w:val="00042165"/>
    <w:rsid w:val="00042FB6"/>
    <w:rsid w:val="0004404E"/>
    <w:rsid w:val="000440F2"/>
    <w:rsid w:val="00046E64"/>
    <w:rsid w:val="00047F9E"/>
    <w:rsid w:val="00052E67"/>
    <w:rsid w:val="000613FB"/>
    <w:rsid w:val="00062023"/>
    <w:rsid w:val="00062E25"/>
    <w:rsid w:val="00063970"/>
    <w:rsid w:val="00067BD8"/>
    <w:rsid w:val="000701CB"/>
    <w:rsid w:val="00070F80"/>
    <w:rsid w:val="0007175E"/>
    <w:rsid w:val="00071C38"/>
    <w:rsid w:val="00071D48"/>
    <w:rsid w:val="00071F05"/>
    <w:rsid w:val="000732EC"/>
    <w:rsid w:val="00074129"/>
    <w:rsid w:val="000742D9"/>
    <w:rsid w:val="0007431C"/>
    <w:rsid w:val="000810C4"/>
    <w:rsid w:val="000817E1"/>
    <w:rsid w:val="0008202F"/>
    <w:rsid w:val="00084455"/>
    <w:rsid w:val="0009030F"/>
    <w:rsid w:val="00091F25"/>
    <w:rsid w:val="000928A7"/>
    <w:rsid w:val="00092BCC"/>
    <w:rsid w:val="00094F62"/>
    <w:rsid w:val="00095E2B"/>
    <w:rsid w:val="00096333"/>
    <w:rsid w:val="0009717A"/>
    <w:rsid w:val="00097864"/>
    <w:rsid w:val="000A1825"/>
    <w:rsid w:val="000A2EE0"/>
    <w:rsid w:val="000A310C"/>
    <w:rsid w:val="000A34AF"/>
    <w:rsid w:val="000A4E02"/>
    <w:rsid w:val="000A6BC0"/>
    <w:rsid w:val="000B035A"/>
    <w:rsid w:val="000B7B8B"/>
    <w:rsid w:val="000C09AC"/>
    <w:rsid w:val="000C0A2E"/>
    <w:rsid w:val="000C1127"/>
    <w:rsid w:val="000D099C"/>
    <w:rsid w:val="000D0C3F"/>
    <w:rsid w:val="000D2784"/>
    <w:rsid w:val="000D36F8"/>
    <w:rsid w:val="000D5DE3"/>
    <w:rsid w:val="000D66E2"/>
    <w:rsid w:val="000D6E6A"/>
    <w:rsid w:val="000D7731"/>
    <w:rsid w:val="000E32D8"/>
    <w:rsid w:val="000E3D24"/>
    <w:rsid w:val="000E5367"/>
    <w:rsid w:val="000F4863"/>
    <w:rsid w:val="000F53E3"/>
    <w:rsid w:val="000F5C4B"/>
    <w:rsid w:val="00102590"/>
    <w:rsid w:val="00103064"/>
    <w:rsid w:val="00104092"/>
    <w:rsid w:val="001048B3"/>
    <w:rsid w:val="00104D73"/>
    <w:rsid w:val="001126F9"/>
    <w:rsid w:val="00113183"/>
    <w:rsid w:val="001136B5"/>
    <w:rsid w:val="00113A53"/>
    <w:rsid w:val="00113CB2"/>
    <w:rsid w:val="00116281"/>
    <w:rsid w:val="00121B38"/>
    <w:rsid w:val="00121B43"/>
    <w:rsid w:val="00122192"/>
    <w:rsid w:val="001246D5"/>
    <w:rsid w:val="00125709"/>
    <w:rsid w:val="00131D7E"/>
    <w:rsid w:val="00133017"/>
    <w:rsid w:val="0013479C"/>
    <w:rsid w:val="00136017"/>
    <w:rsid w:val="00136572"/>
    <w:rsid w:val="00137459"/>
    <w:rsid w:val="001379B3"/>
    <w:rsid w:val="00141352"/>
    <w:rsid w:val="001455B0"/>
    <w:rsid w:val="00146924"/>
    <w:rsid w:val="00152384"/>
    <w:rsid w:val="001531FB"/>
    <w:rsid w:val="00153A84"/>
    <w:rsid w:val="00155544"/>
    <w:rsid w:val="00156CF1"/>
    <w:rsid w:val="001671E7"/>
    <w:rsid w:val="00167A9D"/>
    <w:rsid w:val="00170B4C"/>
    <w:rsid w:val="0017184E"/>
    <w:rsid w:val="00172607"/>
    <w:rsid w:val="001726D8"/>
    <w:rsid w:val="00174E3E"/>
    <w:rsid w:val="00176954"/>
    <w:rsid w:val="00176B31"/>
    <w:rsid w:val="00181663"/>
    <w:rsid w:val="00183845"/>
    <w:rsid w:val="00183A8B"/>
    <w:rsid w:val="00190A8A"/>
    <w:rsid w:val="00190F7A"/>
    <w:rsid w:val="00192452"/>
    <w:rsid w:val="00193A54"/>
    <w:rsid w:val="00193FAE"/>
    <w:rsid w:val="00194A2A"/>
    <w:rsid w:val="00194D99"/>
    <w:rsid w:val="00196036"/>
    <w:rsid w:val="001A0806"/>
    <w:rsid w:val="001A1BA2"/>
    <w:rsid w:val="001A5BBD"/>
    <w:rsid w:val="001B01AB"/>
    <w:rsid w:val="001B14F0"/>
    <w:rsid w:val="001B1597"/>
    <w:rsid w:val="001B1EDF"/>
    <w:rsid w:val="001B4A2F"/>
    <w:rsid w:val="001B725D"/>
    <w:rsid w:val="001C3442"/>
    <w:rsid w:val="001C47FF"/>
    <w:rsid w:val="001C6536"/>
    <w:rsid w:val="001C6FF7"/>
    <w:rsid w:val="001D11AE"/>
    <w:rsid w:val="001D4BCC"/>
    <w:rsid w:val="001D6496"/>
    <w:rsid w:val="001E119C"/>
    <w:rsid w:val="001E2F49"/>
    <w:rsid w:val="001E7C50"/>
    <w:rsid w:val="001E7D21"/>
    <w:rsid w:val="001F0743"/>
    <w:rsid w:val="001F2A97"/>
    <w:rsid w:val="00205DEC"/>
    <w:rsid w:val="00214BA2"/>
    <w:rsid w:val="00216B0C"/>
    <w:rsid w:val="00220211"/>
    <w:rsid w:val="0022205C"/>
    <w:rsid w:val="002229D1"/>
    <w:rsid w:val="00232CAD"/>
    <w:rsid w:val="00232D50"/>
    <w:rsid w:val="0023454F"/>
    <w:rsid w:val="002409E9"/>
    <w:rsid w:val="00242DF5"/>
    <w:rsid w:val="0024762C"/>
    <w:rsid w:val="00247F1C"/>
    <w:rsid w:val="00250C4A"/>
    <w:rsid w:val="0025192D"/>
    <w:rsid w:val="00252444"/>
    <w:rsid w:val="00257848"/>
    <w:rsid w:val="00260DEE"/>
    <w:rsid w:val="00261176"/>
    <w:rsid w:val="0026406D"/>
    <w:rsid w:val="00267100"/>
    <w:rsid w:val="002734B0"/>
    <w:rsid w:val="0027443F"/>
    <w:rsid w:val="00275493"/>
    <w:rsid w:val="00275B8E"/>
    <w:rsid w:val="00277AFB"/>
    <w:rsid w:val="00281524"/>
    <w:rsid w:val="00282E70"/>
    <w:rsid w:val="00286122"/>
    <w:rsid w:val="00286DB7"/>
    <w:rsid w:val="00286EA7"/>
    <w:rsid w:val="00290E37"/>
    <w:rsid w:val="002947AF"/>
    <w:rsid w:val="0029777A"/>
    <w:rsid w:val="002A0313"/>
    <w:rsid w:val="002A04A2"/>
    <w:rsid w:val="002A0995"/>
    <w:rsid w:val="002A12FB"/>
    <w:rsid w:val="002A186D"/>
    <w:rsid w:val="002A1C94"/>
    <w:rsid w:val="002A2FC2"/>
    <w:rsid w:val="002A2FF8"/>
    <w:rsid w:val="002A4549"/>
    <w:rsid w:val="002A5737"/>
    <w:rsid w:val="002B0A29"/>
    <w:rsid w:val="002B1132"/>
    <w:rsid w:val="002B1491"/>
    <w:rsid w:val="002B1812"/>
    <w:rsid w:val="002B1C63"/>
    <w:rsid w:val="002B5E00"/>
    <w:rsid w:val="002B6258"/>
    <w:rsid w:val="002B7615"/>
    <w:rsid w:val="002B7CF8"/>
    <w:rsid w:val="002C120A"/>
    <w:rsid w:val="002C2CEC"/>
    <w:rsid w:val="002C2E0B"/>
    <w:rsid w:val="002C4456"/>
    <w:rsid w:val="002C72E9"/>
    <w:rsid w:val="002D30BA"/>
    <w:rsid w:val="002D33F6"/>
    <w:rsid w:val="002D4205"/>
    <w:rsid w:val="002D59D0"/>
    <w:rsid w:val="002D5CFE"/>
    <w:rsid w:val="002D5FD4"/>
    <w:rsid w:val="002E05FE"/>
    <w:rsid w:val="002E0CF8"/>
    <w:rsid w:val="002E1EA2"/>
    <w:rsid w:val="002E644D"/>
    <w:rsid w:val="002F1033"/>
    <w:rsid w:val="002F2710"/>
    <w:rsid w:val="002F34C4"/>
    <w:rsid w:val="002F768C"/>
    <w:rsid w:val="00301012"/>
    <w:rsid w:val="00302B03"/>
    <w:rsid w:val="0030416A"/>
    <w:rsid w:val="00304EA6"/>
    <w:rsid w:val="00306A09"/>
    <w:rsid w:val="00307671"/>
    <w:rsid w:val="00307AF1"/>
    <w:rsid w:val="00310068"/>
    <w:rsid w:val="00310146"/>
    <w:rsid w:val="00310F24"/>
    <w:rsid w:val="00312549"/>
    <w:rsid w:val="00313E2C"/>
    <w:rsid w:val="00322DC2"/>
    <w:rsid w:val="00322EC4"/>
    <w:rsid w:val="0032445F"/>
    <w:rsid w:val="003270D9"/>
    <w:rsid w:val="0032744B"/>
    <w:rsid w:val="003275D4"/>
    <w:rsid w:val="00327B49"/>
    <w:rsid w:val="00327EA5"/>
    <w:rsid w:val="00333252"/>
    <w:rsid w:val="00334849"/>
    <w:rsid w:val="003350FC"/>
    <w:rsid w:val="00336A2D"/>
    <w:rsid w:val="003370BD"/>
    <w:rsid w:val="00342556"/>
    <w:rsid w:val="00342EA3"/>
    <w:rsid w:val="00343B9F"/>
    <w:rsid w:val="00344E98"/>
    <w:rsid w:val="00345573"/>
    <w:rsid w:val="0034564A"/>
    <w:rsid w:val="00350E8F"/>
    <w:rsid w:val="0035117F"/>
    <w:rsid w:val="00351DF7"/>
    <w:rsid w:val="0035220D"/>
    <w:rsid w:val="003539CE"/>
    <w:rsid w:val="00356C4C"/>
    <w:rsid w:val="00357DA8"/>
    <w:rsid w:val="00362DB6"/>
    <w:rsid w:val="00363CA0"/>
    <w:rsid w:val="00371946"/>
    <w:rsid w:val="00371E0D"/>
    <w:rsid w:val="0037335A"/>
    <w:rsid w:val="00373A55"/>
    <w:rsid w:val="003746FC"/>
    <w:rsid w:val="003750E8"/>
    <w:rsid w:val="003765EE"/>
    <w:rsid w:val="003772DE"/>
    <w:rsid w:val="00380143"/>
    <w:rsid w:val="003806B9"/>
    <w:rsid w:val="00380CA6"/>
    <w:rsid w:val="00381135"/>
    <w:rsid w:val="00384037"/>
    <w:rsid w:val="00390EDC"/>
    <w:rsid w:val="0039173C"/>
    <w:rsid w:val="003917F3"/>
    <w:rsid w:val="003935E1"/>
    <w:rsid w:val="00394DC2"/>
    <w:rsid w:val="003951F8"/>
    <w:rsid w:val="003964E0"/>
    <w:rsid w:val="00396809"/>
    <w:rsid w:val="00396DF1"/>
    <w:rsid w:val="003A2D45"/>
    <w:rsid w:val="003B07B0"/>
    <w:rsid w:val="003B1901"/>
    <w:rsid w:val="003B2A8F"/>
    <w:rsid w:val="003B3338"/>
    <w:rsid w:val="003B49FA"/>
    <w:rsid w:val="003C11B1"/>
    <w:rsid w:val="003C170E"/>
    <w:rsid w:val="003C238C"/>
    <w:rsid w:val="003C2D42"/>
    <w:rsid w:val="003C54A1"/>
    <w:rsid w:val="003C7B31"/>
    <w:rsid w:val="003D1A8C"/>
    <w:rsid w:val="003D56F5"/>
    <w:rsid w:val="003E0557"/>
    <w:rsid w:val="003E12BE"/>
    <w:rsid w:val="003E1C7E"/>
    <w:rsid w:val="003E2304"/>
    <w:rsid w:val="003E4594"/>
    <w:rsid w:val="003E4701"/>
    <w:rsid w:val="003E483D"/>
    <w:rsid w:val="003E4FEF"/>
    <w:rsid w:val="003E799F"/>
    <w:rsid w:val="003F13C9"/>
    <w:rsid w:val="003F62C4"/>
    <w:rsid w:val="00401E5F"/>
    <w:rsid w:val="00402641"/>
    <w:rsid w:val="004028E4"/>
    <w:rsid w:val="00404434"/>
    <w:rsid w:val="00404815"/>
    <w:rsid w:val="0040610B"/>
    <w:rsid w:val="004070A4"/>
    <w:rsid w:val="00407ADC"/>
    <w:rsid w:val="00410D5F"/>
    <w:rsid w:val="00412563"/>
    <w:rsid w:val="00414F31"/>
    <w:rsid w:val="0041739C"/>
    <w:rsid w:val="00417D8F"/>
    <w:rsid w:val="00422C7A"/>
    <w:rsid w:val="00424B8B"/>
    <w:rsid w:val="004262CE"/>
    <w:rsid w:val="004271F0"/>
    <w:rsid w:val="00427B7C"/>
    <w:rsid w:val="0043069B"/>
    <w:rsid w:val="00435BC2"/>
    <w:rsid w:val="004360A1"/>
    <w:rsid w:val="0044128F"/>
    <w:rsid w:val="00441AE0"/>
    <w:rsid w:val="00445617"/>
    <w:rsid w:val="004459D1"/>
    <w:rsid w:val="00446C9F"/>
    <w:rsid w:val="00447D2C"/>
    <w:rsid w:val="00450958"/>
    <w:rsid w:val="004514F5"/>
    <w:rsid w:val="00453D00"/>
    <w:rsid w:val="004579E8"/>
    <w:rsid w:val="00465FF9"/>
    <w:rsid w:val="00470605"/>
    <w:rsid w:val="0047188C"/>
    <w:rsid w:val="004731B9"/>
    <w:rsid w:val="004740B9"/>
    <w:rsid w:val="0047522B"/>
    <w:rsid w:val="00476E05"/>
    <w:rsid w:val="00483283"/>
    <w:rsid w:val="00484076"/>
    <w:rsid w:val="0049160A"/>
    <w:rsid w:val="00491B34"/>
    <w:rsid w:val="00496871"/>
    <w:rsid w:val="00496DB5"/>
    <w:rsid w:val="00497114"/>
    <w:rsid w:val="004A0E50"/>
    <w:rsid w:val="004A357F"/>
    <w:rsid w:val="004B04A8"/>
    <w:rsid w:val="004B12F2"/>
    <w:rsid w:val="004B15A2"/>
    <w:rsid w:val="004B3F41"/>
    <w:rsid w:val="004C0144"/>
    <w:rsid w:val="004C06CB"/>
    <w:rsid w:val="004C0840"/>
    <w:rsid w:val="004C18AB"/>
    <w:rsid w:val="004C3EE2"/>
    <w:rsid w:val="004C5346"/>
    <w:rsid w:val="004C5E73"/>
    <w:rsid w:val="004D0885"/>
    <w:rsid w:val="004D1E42"/>
    <w:rsid w:val="004D272B"/>
    <w:rsid w:val="004D7D31"/>
    <w:rsid w:val="004E0A4E"/>
    <w:rsid w:val="004E1807"/>
    <w:rsid w:val="004E2CF5"/>
    <w:rsid w:val="004E3A2F"/>
    <w:rsid w:val="004E4810"/>
    <w:rsid w:val="004E62EF"/>
    <w:rsid w:val="004F0549"/>
    <w:rsid w:val="004F1AB5"/>
    <w:rsid w:val="004F3B22"/>
    <w:rsid w:val="004F3EF2"/>
    <w:rsid w:val="004F5108"/>
    <w:rsid w:val="004F54A6"/>
    <w:rsid w:val="004F6BBE"/>
    <w:rsid w:val="00503626"/>
    <w:rsid w:val="00503B8F"/>
    <w:rsid w:val="00504389"/>
    <w:rsid w:val="005065C7"/>
    <w:rsid w:val="00507288"/>
    <w:rsid w:val="00513268"/>
    <w:rsid w:val="00514D3A"/>
    <w:rsid w:val="00521040"/>
    <w:rsid w:val="0052216A"/>
    <w:rsid w:val="005241BE"/>
    <w:rsid w:val="00524780"/>
    <w:rsid w:val="005301C1"/>
    <w:rsid w:val="00530EC8"/>
    <w:rsid w:val="005324CD"/>
    <w:rsid w:val="00534289"/>
    <w:rsid w:val="00535C68"/>
    <w:rsid w:val="00535ED2"/>
    <w:rsid w:val="0054001A"/>
    <w:rsid w:val="00542AE7"/>
    <w:rsid w:val="005514EC"/>
    <w:rsid w:val="00551895"/>
    <w:rsid w:val="005552FA"/>
    <w:rsid w:val="00564723"/>
    <w:rsid w:val="00565601"/>
    <w:rsid w:val="005658F8"/>
    <w:rsid w:val="00566561"/>
    <w:rsid w:val="005672D9"/>
    <w:rsid w:val="0057159E"/>
    <w:rsid w:val="0057384B"/>
    <w:rsid w:val="00576083"/>
    <w:rsid w:val="005803F7"/>
    <w:rsid w:val="005808AF"/>
    <w:rsid w:val="00581796"/>
    <w:rsid w:val="00582517"/>
    <w:rsid w:val="00582861"/>
    <w:rsid w:val="00585B8C"/>
    <w:rsid w:val="00591E1A"/>
    <w:rsid w:val="00593D88"/>
    <w:rsid w:val="0059411D"/>
    <w:rsid w:val="00594D26"/>
    <w:rsid w:val="00594D87"/>
    <w:rsid w:val="00595250"/>
    <w:rsid w:val="00595F81"/>
    <w:rsid w:val="005A58CD"/>
    <w:rsid w:val="005A6FDD"/>
    <w:rsid w:val="005A725E"/>
    <w:rsid w:val="005B1233"/>
    <w:rsid w:val="005B16C8"/>
    <w:rsid w:val="005B4308"/>
    <w:rsid w:val="005B451A"/>
    <w:rsid w:val="005B46DF"/>
    <w:rsid w:val="005B58C5"/>
    <w:rsid w:val="005C006B"/>
    <w:rsid w:val="005C2B47"/>
    <w:rsid w:val="005C300D"/>
    <w:rsid w:val="005C4FB0"/>
    <w:rsid w:val="005C7FA6"/>
    <w:rsid w:val="005D172F"/>
    <w:rsid w:val="005D1991"/>
    <w:rsid w:val="005D39E7"/>
    <w:rsid w:val="005D529B"/>
    <w:rsid w:val="005D5C51"/>
    <w:rsid w:val="005D5D5E"/>
    <w:rsid w:val="005D6112"/>
    <w:rsid w:val="005D7272"/>
    <w:rsid w:val="005D75D1"/>
    <w:rsid w:val="005D7729"/>
    <w:rsid w:val="005E0B85"/>
    <w:rsid w:val="005E2C39"/>
    <w:rsid w:val="005E3B0B"/>
    <w:rsid w:val="005E7AFF"/>
    <w:rsid w:val="005F037C"/>
    <w:rsid w:val="005F3C37"/>
    <w:rsid w:val="005F5306"/>
    <w:rsid w:val="005F54CA"/>
    <w:rsid w:val="00600349"/>
    <w:rsid w:val="0060040C"/>
    <w:rsid w:val="006053DB"/>
    <w:rsid w:val="006063C6"/>
    <w:rsid w:val="00607440"/>
    <w:rsid w:val="00607C39"/>
    <w:rsid w:val="006119D0"/>
    <w:rsid w:val="0061603E"/>
    <w:rsid w:val="006222D4"/>
    <w:rsid w:val="006246C4"/>
    <w:rsid w:val="00632A7D"/>
    <w:rsid w:val="006351B7"/>
    <w:rsid w:val="00635ADB"/>
    <w:rsid w:val="00636971"/>
    <w:rsid w:val="00636C12"/>
    <w:rsid w:val="006472AF"/>
    <w:rsid w:val="00647481"/>
    <w:rsid w:val="00654643"/>
    <w:rsid w:val="0065524A"/>
    <w:rsid w:val="006605ED"/>
    <w:rsid w:val="00661B7C"/>
    <w:rsid w:val="00662834"/>
    <w:rsid w:val="00664054"/>
    <w:rsid w:val="0066639B"/>
    <w:rsid w:val="0066702D"/>
    <w:rsid w:val="00670987"/>
    <w:rsid w:val="00670A9C"/>
    <w:rsid w:val="00671FF9"/>
    <w:rsid w:val="00675EF8"/>
    <w:rsid w:val="00676066"/>
    <w:rsid w:val="006762D1"/>
    <w:rsid w:val="0067655D"/>
    <w:rsid w:val="00680574"/>
    <w:rsid w:val="00681B0F"/>
    <w:rsid w:val="00681E50"/>
    <w:rsid w:val="00682AEB"/>
    <w:rsid w:val="0068343B"/>
    <w:rsid w:val="006852DF"/>
    <w:rsid w:val="00685E8C"/>
    <w:rsid w:val="00686859"/>
    <w:rsid w:val="0069032C"/>
    <w:rsid w:val="00692A65"/>
    <w:rsid w:val="006A205A"/>
    <w:rsid w:val="006A3F6F"/>
    <w:rsid w:val="006B62DD"/>
    <w:rsid w:val="006B6310"/>
    <w:rsid w:val="006C2D21"/>
    <w:rsid w:val="006C51C5"/>
    <w:rsid w:val="006C5631"/>
    <w:rsid w:val="006C6B1B"/>
    <w:rsid w:val="006D16CE"/>
    <w:rsid w:val="006D3A5D"/>
    <w:rsid w:val="006D461A"/>
    <w:rsid w:val="006D6463"/>
    <w:rsid w:val="006D64F5"/>
    <w:rsid w:val="006E050D"/>
    <w:rsid w:val="006E078B"/>
    <w:rsid w:val="006E12C0"/>
    <w:rsid w:val="006E27A6"/>
    <w:rsid w:val="006E359B"/>
    <w:rsid w:val="006E3687"/>
    <w:rsid w:val="006E391C"/>
    <w:rsid w:val="00701B2C"/>
    <w:rsid w:val="00702200"/>
    <w:rsid w:val="00702433"/>
    <w:rsid w:val="007025EB"/>
    <w:rsid w:val="00705327"/>
    <w:rsid w:val="007105AA"/>
    <w:rsid w:val="00716D35"/>
    <w:rsid w:val="007173A9"/>
    <w:rsid w:val="00717AC0"/>
    <w:rsid w:val="0072198F"/>
    <w:rsid w:val="00722C3F"/>
    <w:rsid w:val="0072424F"/>
    <w:rsid w:val="007255F1"/>
    <w:rsid w:val="00732056"/>
    <w:rsid w:val="0073271B"/>
    <w:rsid w:val="00732720"/>
    <w:rsid w:val="00732C8E"/>
    <w:rsid w:val="00733B90"/>
    <w:rsid w:val="00734F37"/>
    <w:rsid w:val="007373A1"/>
    <w:rsid w:val="00751B25"/>
    <w:rsid w:val="00752011"/>
    <w:rsid w:val="0075230A"/>
    <w:rsid w:val="0075340F"/>
    <w:rsid w:val="007547A6"/>
    <w:rsid w:val="00754F2A"/>
    <w:rsid w:val="007553C4"/>
    <w:rsid w:val="007557BE"/>
    <w:rsid w:val="00763303"/>
    <w:rsid w:val="0076473C"/>
    <w:rsid w:val="00765478"/>
    <w:rsid w:val="00770F6F"/>
    <w:rsid w:val="00770FB2"/>
    <w:rsid w:val="00771B1D"/>
    <w:rsid w:val="007723EA"/>
    <w:rsid w:val="00772605"/>
    <w:rsid w:val="00777EA1"/>
    <w:rsid w:val="007825D9"/>
    <w:rsid w:val="0078307B"/>
    <w:rsid w:val="00787FB9"/>
    <w:rsid w:val="00793ADB"/>
    <w:rsid w:val="0079459C"/>
    <w:rsid w:val="00794937"/>
    <w:rsid w:val="007A0D79"/>
    <w:rsid w:val="007A2A25"/>
    <w:rsid w:val="007A3ABE"/>
    <w:rsid w:val="007A40EC"/>
    <w:rsid w:val="007A5518"/>
    <w:rsid w:val="007A5C21"/>
    <w:rsid w:val="007A6F13"/>
    <w:rsid w:val="007B3850"/>
    <w:rsid w:val="007B487F"/>
    <w:rsid w:val="007C3919"/>
    <w:rsid w:val="007C481D"/>
    <w:rsid w:val="007C5AFF"/>
    <w:rsid w:val="007D08EE"/>
    <w:rsid w:val="007D157A"/>
    <w:rsid w:val="007D3286"/>
    <w:rsid w:val="007D329F"/>
    <w:rsid w:val="007D3839"/>
    <w:rsid w:val="007D4DCE"/>
    <w:rsid w:val="007D5674"/>
    <w:rsid w:val="007D6C35"/>
    <w:rsid w:val="007E0503"/>
    <w:rsid w:val="007E202E"/>
    <w:rsid w:val="007E2580"/>
    <w:rsid w:val="007E2FFC"/>
    <w:rsid w:val="007E424E"/>
    <w:rsid w:val="007E445F"/>
    <w:rsid w:val="007E67CF"/>
    <w:rsid w:val="007F079B"/>
    <w:rsid w:val="007F1CF7"/>
    <w:rsid w:val="00801AFE"/>
    <w:rsid w:val="00801DE8"/>
    <w:rsid w:val="00802CA1"/>
    <w:rsid w:val="00817703"/>
    <w:rsid w:val="00817978"/>
    <w:rsid w:val="00822238"/>
    <w:rsid w:val="008246E8"/>
    <w:rsid w:val="00824F15"/>
    <w:rsid w:val="00832154"/>
    <w:rsid w:val="00832441"/>
    <w:rsid w:val="00832D97"/>
    <w:rsid w:val="008352C0"/>
    <w:rsid w:val="00841152"/>
    <w:rsid w:val="008415CB"/>
    <w:rsid w:val="00841D1F"/>
    <w:rsid w:val="00842837"/>
    <w:rsid w:val="0084297B"/>
    <w:rsid w:val="00845290"/>
    <w:rsid w:val="008457A7"/>
    <w:rsid w:val="0084700A"/>
    <w:rsid w:val="00850AFE"/>
    <w:rsid w:val="008516AC"/>
    <w:rsid w:val="00851782"/>
    <w:rsid w:val="00851D15"/>
    <w:rsid w:val="00862151"/>
    <w:rsid w:val="008643D5"/>
    <w:rsid w:val="00864C01"/>
    <w:rsid w:val="00867607"/>
    <w:rsid w:val="00867AEC"/>
    <w:rsid w:val="00874196"/>
    <w:rsid w:val="008749E4"/>
    <w:rsid w:val="00874BC0"/>
    <w:rsid w:val="0088109E"/>
    <w:rsid w:val="00884E71"/>
    <w:rsid w:val="00885113"/>
    <w:rsid w:val="00886142"/>
    <w:rsid w:val="0088623B"/>
    <w:rsid w:val="00886BCD"/>
    <w:rsid w:val="00887229"/>
    <w:rsid w:val="00887E54"/>
    <w:rsid w:val="00887FDD"/>
    <w:rsid w:val="00891814"/>
    <w:rsid w:val="00894D86"/>
    <w:rsid w:val="00895842"/>
    <w:rsid w:val="008973BF"/>
    <w:rsid w:val="008A2615"/>
    <w:rsid w:val="008A6912"/>
    <w:rsid w:val="008B097E"/>
    <w:rsid w:val="008B0BA9"/>
    <w:rsid w:val="008B795A"/>
    <w:rsid w:val="008B79EE"/>
    <w:rsid w:val="008C06AC"/>
    <w:rsid w:val="008C0DB9"/>
    <w:rsid w:val="008C2C95"/>
    <w:rsid w:val="008C3DD8"/>
    <w:rsid w:val="008D062C"/>
    <w:rsid w:val="008D1713"/>
    <w:rsid w:val="008D209E"/>
    <w:rsid w:val="008D24E6"/>
    <w:rsid w:val="008D290E"/>
    <w:rsid w:val="008D2D48"/>
    <w:rsid w:val="008D31EF"/>
    <w:rsid w:val="008D4B43"/>
    <w:rsid w:val="008D4F26"/>
    <w:rsid w:val="008D578E"/>
    <w:rsid w:val="008D6CCE"/>
    <w:rsid w:val="008E521C"/>
    <w:rsid w:val="008F4F46"/>
    <w:rsid w:val="008F61E0"/>
    <w:rsid w:val="00902D83"/>
    <w:rsid w:val="0090366A"/>
    <w:rsid w:val="009048B1"/>
    <w:rsid w:val="009068F9"/>
    <w:rsid w:val="00906BF9"/>
    <w:rsid w:val="00913179"/>
    <w:rsid w:val="009137C0"/>
    <w:rsid w:val="00913BCE"/>
    <w:rsid w:val="009153A6"/>
    <w:rsid w:val="009167A9"/>
    <w:rsid w:val="00917A11"/>
    <w:rsid w:val="009205DB"/>
    <w:rsid w:val="00924BA5"/>
    <w:rsid w:val="00926B38"/>
    <w:rsid w:val="00927EFD"/>
    <w:rsid w:val="00934828"/>
    <w:rsid w:val="009350EC"/>
    <w:rsid w:val="00935135"/>
    <w:rsid w:val="009352C8"/>
    <w:rsid w:val="00935638"/>
    <w:rsid w:val="00935E90"/>
    <w:rsid w:val="00935F04"/>
    <w:rsid w:val="0094114D"/>
    <w:rsid w:val="00941499"/>
    <w:rsid w:val="0094234F"/>
    <w:rsid w:val="00944081"/>
    <w:rsid w:val="00945B06"/>
    <w:rsid w:val="009512AE"/>
    <w:rsid w:val="00952D19"/>
    <w:rsid w:val="00953165"/>
    <w:rsid w:val="00953D17"/>
    <w:rsid w:val="009555FA"/>
    <w:rsid w:val="00956C82"/>
    <w:rsid w:val="00965A32"/>
    <w:rsid w:val="00965B7F"/>
    <w:rsid w:val="0096626B"/>
    <w:rsid w:val="009669BF"/>
    <w:rsid w:val="00971688"/>
    <w:rsid w:val="00974544"/>
    <w:rsid w:val="009776CE"/>
    <w:rsid w:val="00977AC3"/>
    <w:rsid w:val="009814D7"/>
    <w:rsid w:val="00983076"/>
    <w:rsid w:val="0099219A"/>
    <w:rsid w:val="009942DF"/>
    <w:rsid w:val="009976CD"/>
    <w:rsid w:val="009A10F2"/>
    <w:rsid w:val="009A19AA"/>
    <w:rsid w:val="009A1E10"/>
    <w:rsid w:val="009A2B03"/>
    <w:rsid w:val="009A7053"/>
    <w:rsid w:val="009B3AD6"/>
    <w:rsid w:val="009B7BC4"/>
    <w:rsid w:val="009B7F2E"/>
    <w:rsid w:val="009C3715"/>
    <w:rsid w:val="009C447B"/>
    <w:rsid w:val="009C511A"/>
    <w:rsid w:val="009D4999"/>
    <w:rsid w:val="009D4E43"/>
    <w:rsid w:val="009D58A3"/>
    <w:rsid w:val="009D7C32"/>
    <w:rsid w:val="009E4794"/>
    <w:rsid w:val="009F11D9"/>
    <w:rsid w:val="009F2063"/>
    <w:rsid w:val="009F4C33"/>
    <w:rsid w:val="009F54A9"/>
    <w:rsid w:val="009F65E6"/>
    <w:rsid w:val="00A0283B"/>
    <w:rsid w:val="00A04CE6"/>
    <w:rsid w:val="00A14AF9"/>
    <w:rsid w:val="00A218FE"/>
    <w:rsid w:val="00A21FA2"/>
    <w:rsid w:val="00A222B5"/>
    <w:rsid w:val="00A22D05"/>
    <w:rsid w:val="00A23717"/>
    <w:rsid w:val="00A248EE"/>
    <w:rsid w:val="00A2579A"/>
    <w:rsid w:val="00A274EC"/>
    <w:rsid w:val="00A3093B"/>
    <w:rsid w:val="00A324F5"/>
    <w:rsid w:val="00A327F2"/>
    <w:rsid w:val="00A439D5"/>
    <w:rsid w:val="00A43EE3"/>
    <w:rsid w:val="00A4405D"/>
    <w:rsid w:val="00A4460F"/>
    <w:rsid w:val="00A4747A"/>
    <w:rsid w:val="00A51220"/>
    <w:rsid w:val="00A53D15"/>
    <w:rsid w:val="00A56564"/>
    <w:rsid w:val="00A6179D"/>
    <w:rsid w:val="00A63523"/>
    <w:rsid w:val="00A64B38"/>
    <w:rsid w:val="00A65575"/>
    <w:rsid w:val="00A73646"/>
    <w:rsid w:val="00A763A9"/>
    <w:rsid w:val="00A807A7"/>
    <w:rsid w:val="00A80D45"/>
    <w:rsid w:val="00A8144A"/>
    <w:rsid w:val="00A814E1"/>
    <w:rsid w:val="00A91C38"/>
    <w:rsid w:val="00A929FA"/>
    <w:rsid w:val="00A92A83"/>
    <w:rsid w:val="00A93EAD"/>
    <w:rsid w:val="00A954A2"/>
    <w:rsid w:val="00AA0A73"/>
    <w:rsid w:val="00AA3698"/>
    <w:rsid w:val="00AA4B44"/>
    <w:rsid w:val="00AA58C6"/>
    <w:rsid w:val="00AB3B34"/>
    <w:rsid w:val="00AC02F4"/>
    <w:rsid w:val="00AC0963"/>
    <w:rsid w:val="00AC172D"/>
    <w:rsid w:val="00AC35BB"/>
    <w:rsid w:val="00AC6C7D"/>
    <w:rsid w:val="00AC7085"/>
    <w:rsid w:val="00AD2138"/>
    <w:rsid w:val="00AD6DE4"/>
    <w:rsid w:val="00AE160B"/>
    <w:rsid w:val="00AE2AE6"/>
    <w:rsid w:val="00AF00E3"/>
    <w:rsid w:val="00AF07FE"/>
    <w:rsid w:val="00AF0825"/>
    <w:rsid w:val="00AF0AAF"/>
    <w:rsid w:val="00AF18DE"/>
    <w:rsid w:val="00AF1A7D"/>
    <w:rsid w:val="00AF36BF"/>
    <w:rsid w:val="00AF4E6C"/>
    <w:rsid w:val="00AF7CDA"/>
    <w:rsid w:val="00B043AF"/>
    <w:rsid w:val="00B04B91"/>
    <w:rsid w:val="00B056C2"/>
    <w:rsid w:val="00B06937"/>
    <w:rsid w:val="00B10296"/>
    <w:rsid w:val="00B11373"/>
    <w:rsid w:val="00B11416"/>
    <w:rsid w:val="00B123C5"/>
    <w:rsid w:val="00B157C3"/>
    <w:rsid w:val="00B16B90"/>
    <w:rsid w:val="00B17D1D"/>
    <w:rsid w:val="00B2391E"/>
    <w:rsid w:val="00B24C0B"/>
    <w:rsid w:val="00B253FE"/>
    <w:rsid w:val="00B26C25"/>
    <w:rsid w:val="00B277F1"/>
    <w:rsid w:val="00B31ECF"/>
    <w:rsid w:val="00B32964"/>
    <w:rsid w:val="00B333C9"/>
    <w:rsid w:val="00B34582"/>
    <w:rsid w:val="00B36C05"/>
    <w:rsid w:val="00B37E0A"/>
    <w:rsid w:val="00B40570"/>
    <w:rsid w:val="00B40ED9"/>
    <w:rsid w:val="00B41FBA"/>
    <w:rsid w:val="00B43AC0"/>
    <w:rsid w:val="00B4491D"/>
    <w:rsid w:val="00B45D05"/>
    <w:rsid w:val="00B4757F"/>
    <w:rsid w:val="00B477DE"/>
    <w:rsid w:val="00B51BC6"/>
    <w:rsid w:val="00B524ED"/>
    <w:rsid w:val="00B527FC"/>
    <w:rsid w:val="00B534E9"/>
    <w:rsid w:val="00B55B37"/>
    <w:rsid w:val="00B60DF4"/>
    <w:rsid w:val="00B6109D"/>
    <w:rsid w:val="00B61BF5"/>
    <w:rsid w:val="00B62C05"/>
    <w:rsid w:val="00B65048"/>
    <w:rsid w:val="00B679A0"/>
    <w:rsid w:val="00B724C8"/>
    <w:rsid w:val="00B73A73"/>
    <w:rsid w:val="00B75C8A"/>
    <w:rsid w:val="00B76061"/>
    <w:rsid w:val="00B76C15"/>
    <w:rsid w:val="00B81641"/>
    <w:rsid w:val="00B81DFE"/>
    <w:rsid w:val="00B8441C"/>
    <w:rsid w:val="00B845A6"/>
    <w:rsid w:val="00B84983"/>
    <w:rsid w:val="00B85016"/>
    <w:rsid w:val="00B85DBE"/>
    <w:rsid w:val="00B87D8F"/>
    <w:rsid w:val="00B90553"/>
    <w:rsid w:val="00B9056C"/>
    <w:rsid w:val="00B93091"/>
    <w:rsid w:val="00B97355"/>
    <w:rsid w:val="00BA0BEF"/>
    <w:rsid w:val="00BA1EDA"/>
    <w:rsid w:val="00BA2073"/>
    <w:rsid w:val="00BA2910"/>
    <w:rsid w:val="00BA2CD7"/>
    <w:rsid w:val="00BA5806"/>
    <w:rsid w:val="00BA5BC9"/>
    <w:rsid w:val="00BB1587"/>
    <w:rsid w:val="00BB16B0"/>
    <w:rsid w:val="00BB2657"/>
    <w:rsid w:val="00BB39D6"/>
    <w:rsid w:val="00BB5077"/>
    <w:rsid w:val="00BB5598"/>
    <w:rsid w:val="00BB781D"/>
    <w:rsid w:val="00BC1A00"/>
    <w:rsid w:val="00BC49C9"/>
    <w:rsid w:val="00BD06EE"/>
    <w:rsid w:val="00BD102E"/>
    <w:rsid w:val="00BD155A"/>
    <w:rsid w:val="00BD1C05"/>
    <w:rsid w:val="00BD3651"/>
    <w:rsid w:val="00BD5112"/>
    <w:rsid w:val="00BD62B1"/>
    <w:rsid w:val="00BD654B"/>
    <w:rsid w:val="00BE3DAE"/>
    <w:rsid w:val="00BE4917"/>
    <w:rsid w:val="00BE509C"/>
    <w:rsid w:val="00BE5752"/>
    <w:rsid w:val="00BF025A"/>
    <w:rsid w:val="00BF1996"/>
    <w:rsid w:val="00BF2551"/>
    <w:rsid w:val="00BF25B1"/>
    <w:rsid w:val="00BF3DFE"/>
    <w:rsid w:val="00BF4EC8"/>
    <w:rsid w:val="00BF515E"/>
    <w:rsid w:val="00BF6DEA"/>
    <w:rsid w:val="00BF7EA5"/>
    <w:rsid w:val="00C00CE6"/>
    <w:rsid w:val="00C02702"/>
    <w:rsid w:val="00C031C8"/>
    <w:rsid w:val="00C06092"/>
    <w:rsid w:val="00C07263"/>
    <w:rsid w:val="00C07853"/>
    <w:rsid w:val="00C10ABB"/>
    <w:rsid w:val="00C125DE"/>
    <w:rsid w:val="00C13AB3"/>
    <w:rsid w:val="00C1533F"/>
    <w:rsid w:val="00C174B3"/>
    <w:rsid w:val="00C20F15"/>
    <w:rsid w:val="00C22193"/>
    <w:rsid w:val="00C22C6B"/>
    <w:rsid w:val="00C24D10"/>
    <w:rsid w:val="00C24E7C"/>
    <w:rsid w:val="00C27DEB"/>
    <w:rsid w:val="00C32654"/>
    <w:rsid w:val="00C35C55"/>
    <w:rsid w:val="00C36122"/>
    <w:rsid w:val="00C3758D"/>
    <w:rsid w:val="00C37BA3"/>
    <w:rsid w:val="00C43544"/>
    <w:rsid w:val="00C4416B"/>
    <w:rsid w:val="00C452B6"/>
    <w:rsid w:val="00C50C3D"/>
    <w:rsid w:val="00C51B5A"/>
    <w:rsid w:val="00C60D8E"/>
    <w:rsid w:val="00C61748"/>
    <w:rsid w:val="00C617AE"/>
    <w:rsid w:val="00C62897"/>
    <w:rsid w:val="00C629B7"/>
    <w:rsid w:val="00C62B28"/>
    <w:rsid w:val="00C631A2"/>
    <w:rsid w:val="00C633DE"/>
    <w:rsid w:val="00C6362D"/>
    <w:rsid w:val="00C65EB6"/>
    <w:rsid w:val="00C66816"/>
    <w:rsid w:val="00C67FAA"/>
    <w:rsid w:val="00C70418"/>
    <w:rsid w:val="00C707FC"/>
    <w:rsid w:val="00C708B6"/>
    <w:rsid w:val="00C71637"/>
    <w:rsid w:val="00C725DB"/>
    <w:rsid w:val="00C77B23"/>
    <w:rsid w:val="00C77E50"/>
    <w:rsid w:val="00C77EEC"/>
    <w:rsid w:val="00C824C5"/>
    <w:rsid w:val="00C83BC6"/>
    <w:rsid w:val="00C84924"/>
    <w:rsid w:val="00C84D2C"/>
    <w:rsid w:val="00C85E32"/>
    <w:rsid w:val="00C867A8"/>
    <w:rsid w:val="00C91091"/>
    <w:rsid w:val="00C91C5A"/>
    <w:rsid w:val="00C92F0E"/>
    <w:rsid w:val="00C950C0"/>
    <w:rsid w:val="00C955E2"/>
    <w:rsid w:val="00C9617C"/>
    <w:rsid w:val="00C97047"/>
    <w:rsid w:val="00C97B47"/>
    <w:rsid w:val="00CA0BEF"/>
    <w:rsid w:val="00CA44AF"/>
    <w:rsid w:val="00CA7282"/>
    <w:rsid w:val="00CB368D"/>
    <w:rsid w:val="00CB73C7"/>
    <w:rsid w:val="00CB7EB3"/>
    <w:rsid w:val="00CC4961"/>
    <w:rsid w:val="00CC4A65"/>
    <w:rsid w:val="00CC5701"/>
    <w:rsid w:val="00CC616B"/>
    <w:rsid w:val="00CD0852"/>
    <w:rsid w:val="00CD0F39"/>
    <w:rsid w:val="00CD3AE6"/>
    <w:rsid w:val="00CF16D9"/>
    <w:rsid w:val="00CF2B5C"/>
    <w:rsid w:val="00CF38E3"/>
    <w:rsid w:val="00D00061"/>
    <w:rsid w:val="00D00A28"/>
    <w:rsid w:val="00D010FA"/>
    <w:rsid w:val="00D01EC1"/>
    <w:rsid w:val="00D02088"/>
    <w:rsid w:val="00D027A9"/>
    <w:rsid w:val="00D049B5"/>
    <w:rsid w:val="00D0596E"/>
    <w:rsid w:val="00D06448"/>
    <w:rsid w:val="00D06B58"/>
    <w:rsid w:val="00D076AB"/>
    <w:rsid w:val="00D1332B"/>
    <w:rsid w:val="00D13955"/>
    <w:rsid w:val="00D1570F"/>
    <w:rsid w:val="00D158F5"/>
    <w:rsid w:val="00D166D3"/>
    <w:rsid w:val="00D16EE8"/>
    <w:rsid w:val="00D21756"/>
    <w:rsid w:val="00D22A65"/>
    <w:rsid w:val="00D23FE6"/>
    <w:rsid w:val="00D2402A"/>
    <w:rsid w:val="00D24B14"/>
    <w:rsid w:val="00D24B1D"/>
    <w:rsid w:val="00D26F2A"/>
    <w:rsid w:val="00D27693"/>
    <w:rsid w:val="00D30778"/>
    <w:rsid w:val="00D32568"/>
    <w:rsid w:val="00D32A3E"/>
    <w:rsid w:val="00D36300"/>
    <w:rsid w:val="00D40470"/>
    <w:rsid w:val="00D4201A"/>
    <w:rsid w:val="00D432E8"/>
    <w:rsid w:val="00D45CE5"/>
    <w:rsid w:val="00D45E50"/>
    <w:rsid w:val="00D510F6"/>
    <w:rsid w:val="00D55D4F"/>
    <w:rsid w:val="00D60B3E"/>
    <w:rsid w:val="00D61E4F"/>
    <w:rsid w:val="00D63A28"/>
    <w:rsid w:val="00D63ECA"/>
    <w:rsid w:val="00D71587"/>
    <w:rsid w:val="00D71B23"/>
    <w:rsid w:val="00D7207E"/>
    <w:rsid w:val="00D7211A"/>
    <w:rsid w:val="00D7219B"/>
    <w:rsid w:val="00D7400D"/>
    <w:rsid w:val="00D74BA3"/>
    <w:rsid w:val="00D758FA"/>
    <w:rsid w:val="00D76CA5"/>
    <w:rsid w:val="00D8107D"/>
    <w:rsid w:val="00D8179A"/>
    <w:rsid w:val="00D82A55"/>
    <w:rsid w:val="00D85412"/>
    <w:rsid w:val="00D8570B"/>
    <w:rsid w:val="00D91530"/>
    <w:rsid w:val="00D942DB"/>
    <w:rsid w:val="00DA00FB"/>
    <w:rsid w:val="00DA3A31"/>
    <w:rsid w:val="00DA40C5"/>
    <w:rsid w:val="00DA4CD9"/>
    <w:rsid w:val="00DA4E90"/>
    <w:rsid w:val="00DA6C59"/>
    <w:rsid w:val="00DB4B54"/>
    <w:rsid w:val="00DB5615"/>
    <w:rsid w:val="00DB584F"/>
    <w:rsid w:val="00DB5B7D"/>
    <w:rsid w:val="00DB74E3"/>
    <w:rsid w:val="00DB7CBB"/>
    <w:rsid w:val="00DC2A39"/>
    <w:rsid w:val="00DC5566"/>
    <w:rsid w:val="00DC5CA2"/>
    <w:rsid w:val="00DD1559"/>
    <w:rsid w:val="00DD2FA3"/>
    <w:rsid w:val="00DD3535"/>
    <w:rsid w:val="00DD45D2"/>
    <w:rsid w:val="00DE0210"/>
    <w:rsid w:val="00DE0C75"/>
    <w:rsid w:val="00DE1F4D"/>
    <w:rsid w:val="00DE3EC2"/>
    <w:rsid w:val="00DE4EF0"/>
    <w:rsid w:val="00DE6184"/>
    <w:rsid w:val="00DE6BD8"/>
    <w:rsid w:val="00DE7568"/>
    <w:rsid w:val="00DE7862"/>
    <w:rsid w:val="00DE7D85"/>
    <w:rsid w:val="00DF03C2"/>
    <w:rsid w:val="00DF190C"/>
    <w:rsid w:val="00DF53AD"/>
    <w:rsid w:val="00DF566C"/>
    <w:rsid w:val="00DF5891"/>
    <w:rsid w:val="00E045DE"/>
    <w:rsid w:val="00E050FB"/>
    <w:rsid w:val="00E05A31"/>
    <w:rsid w:val="00E1390C"/>
    <w:rsid w:val="00E13C1D"/>
    <w:rsid w:val="00E154AE"/>
    <w:rsid w:val="00E15FC9"/>
    <w:rsid w:val="00E16A5E"/>
    <w:rsid w:val="00E16D8C"/>
    <w:rsid w:val="00E203F8"/>
    <w:rsid w:val="00E23637"/>
    <w:rsid w:val="00E239F8"/>
    <w:rsid w:val="00E2453B"/>
    <w:rsid w:val="00E252A6"/>
    <w:rsid w:val="00E261F4"/>
    <w:rsid w:val="00E27774"/>
    <w:rsid w:val="00E27934"/>
    <w:rsid w:val="00E27A91"/>
    <w:rsid w:val="00E3255C"/>
    <w:rsid w:val="00E327A8"/>
    <w:rsid w:val="00E34B4A"/>
    <w:rsid w:val="00E378F9"/>
    <w:rsid w:val="00E37B1C"/>
    <w:rsid w:val="00E40535"/>
    <w:rsid w:val="00E40EC0"/>
    <w:rsid w:val="00E44576"/>
    <w:rsid w:val="00E5105A"/>
    <w:rsid w:val="00E54499"/>
    <w:rsid w:val="00E55C27"/>
    <w:rsid w:val="00E56A27"/>
    <w:rsid w:val="00E61096"/>
    <w:rsid w:val="00E61603"/>
    <w:rsid w:val="00E635CE"/>
    <w:rsid w:val="00E647BD"/>
    <w:rsid w:val="00E64D15"/>
    <w:rsid w:val="00E65E1F"/>
    <w:rsid w:val="00E660C9"/>
    <w:rsid w:val="00E734E9"/>
    <w:rsid w:val="00E7461B"/>
    <w:rsid w:val="00E74E7C"/>
    <w:rsid w:val="00E75367"/>
    <w:rsid w:val="00E77A06"/>
    <w:rsid w:val="00E77E4E"/>
    <w:rsid w:val="00E800B3"/>
    <w:rsid w:val="00E8013A"/>
    <w:rsid w:val="00E80275"/>
    <w:rsid w:val="00E8229B"/>
    <w:rsid w:val="00E822A3"/>
    <w:rsid w:val="00E83FF0"/>
    <w:rsid w:val="00E84372"/>
    <w:rsid w:val="00E8484C"/>
    <w:rsid w:val="00E863DC"/>
    <w:rsid w:val="00E97DBE"/>
    <w:rsid w:val="00EA0429"/>
    <w:rsid w:val="00EA0ACD"/>
    <w:rsid w:val="00EA0BE9"/>
    <w:rsid w:val="00EA0D9E"/>
    <w:rsid w:val="00EA0FEF"/>
    <w:rsid w:val="00EA50E5"/>
    <w:rsid w:val="00EA6863"/>
    <w:rsid w:val="00EB05F9"/>
    <w:rsid w:val="00EB06E2"/>
    <w:rsid w:val="00EB284C"/>
    <w:rsid w:val="00EC04D2"/>
    <w:rsid w:val="00EC11C4"/>
    <w:rsid w:val="00EC2A81"/>
    <w:rsid w:val="00EC467D"/>
    <w:rsid w:val="00EC4802"/>
    <w:rsid w:val="00EC5B1C"/>
    <w:rsid w:val="00EC712C"/>
    <w:rsid w:val="00ED05A7"/>
    <w:rsid w:val="00ED3B83"/>
    <w:rsid w:val="00ED429F"/>
    <w:rsid w:val="00ED43E7"/>
    <w:rsid w:val="00ED4C0C"/>
    <w:rsid w:val="00ED59E9"/>
    <w:rsid w:val="00ED5EDA"/>
    <w:rsid w:val="00EE167F"/>
    <w:rsid w:val="00EE48A1"/>
    <w:rsid w:val="00EE6337"/>
    <w:rsid w:val="00EE74B8"/>
    <w:rsid w:val="00EF2C7C"/>
    <w:rsid w:val="00F02555"/>
    <w:rsid w:val="00F03FE7"/>
    <w:rsid w:val="00F04A64"/>
    <w:rsid w:val="00F0523E"/>
    <w:rsid w:val="00F06C3A"/>
    <w:rsid w:val="00F122E3"/>
    <w:rsid w:val="00F12A40"/>
    <w:rsid w:val="00F13694"/>
    <w:rsid w:val="00F14DB8"/>
    <w:rsid w:val="00F166AA"/>
    <w:rsid w:val="00F16CA9"/>
    <w:rsid w:val="00F22004"/>
    <w:rsid w:val="00F2276C"/>
    <w:rsid w:val="00F262AF"/>
    <w:rsid w:val="00F268E8"/>
    <w:rsid w:val="00F26D7E"/>
    <w:rsid w:val="00F2732E"/>
    <w:rsid w:val="00F3136F"/>
    <w:rsid w:val="00F3747D"/>
    <w:rsid w:val="00F40BF7"/>
    <w:rsid w:val="00F40CAD"/>
    <w:rsid w:val="00F41995"/>
    <w:rsid w:val="00F42637"/>
    <w:rsid w:val="00F439BA"/>
    <w:rsid w:val="00F45DD3"/>
    <w:rsid w:val="00F52272"/>
    <w:rsid w:val="00F5404C"/>
    <w:rsid w:val="00F55A40"/>
    <w:rsid w:val="00F5691F"/>
    <w:rsid w:val="00F6151D"/>
    <w:rsid w:val="00F61BD9"/>
    <w:rsid w:val="00F623A6"/>
    <w:rsid w:val="00F63954"/>
    <w:rsid w:val="00F6568D"/>
    <w:rsid w:val="00F70FAC"/>
    <w:rsid w:val="00F73048"/>
    <w:rsid w:val="00F7374D"/>
    <w:rsid w:val="00F73E22"/>
    <w:rsid w:val="00F74434"/>
    <w:rsid w:val="00F8044E"/>
    <w:rsid w:val="00F86B40"/>
    <w:rsid w:val="00F90453"/>
    <w:rsid w:val="00F9162E"/>
    <w:rsid w:val="00F9287E"/>
    <w:rsid w:val="00F95CB2"/>
    <w:rsid w:val="00F96A34"/>
    <w:rsid w:val="00FA034B"/>
    <w:rsid w:val="00FA2D2D"/>
    <w:rsid w:val="00FA4F1F"/>
    <w:rsid w:val="00FB3136"/>
    <w:rsid w:val="00FB4066"/>
    <w:rsid w:val="00FB676A"/>
    <w:rsid w:val="00FB6A6C"/>
    <w:rsid w:val="00FB7996"/>
    <w:rsid w:val="00FC1FF4"/>
    <w:rsid w:val="00FC2107"/>
    <w:rsid w:val="00FC40AE"/>
    <w:rsid w:val="00FC51FD"/>
    <w:rsid w:val="00FC53B4"/>
    <w:rsid w:val="00FC56DD"/>
    <w:rsid w:val="00FC7D28"/>
    <w:rsid w:val="00FD19DD"/>
    <w:rsid w:val="00FD58DC"/>
    <w:rsid w:val="00FD5B3D"/>
    <w:rsid w:val="00FD7613"/>
    <w:rsid w:val="00FD7BE2"/>
    <w:rsid w:val="00FE179A"/>
    <w:rsid w:val="00FE29D4"/>
    <w:rsid w:val="00FE4156"/>
    <w:rsid w:val="00FE468F"/>
    <w:rsid w:val="00FF11ED"/>
    <w:rsid w:val="00FF4CAF"/>
    <w:rsid w:val="00FF55ED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3ADFF"/>
  <w15:docId w15:val="{06D0C7C2-CD68-4AC8-B0D5-58004701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2637"/>
  </w:style>
  <w:style w:type="paragraph" w:styleId="Nadpis1">
    <w:name w:val="heading 1"/>
    <w:basedOn w:val="Normlny"/>
    <w:next w:val="Normlny"/>
    <w:link w:val="Nadpis1Char"/>
    <w:uiPriority w:val="9"/>
    <w:qFormat/>
    <w:rsid w:val="008C3DD8"/>
    <w:pPr>
      <w:keepNext/>
      <w:keepLines/>
      <w:numPr>
        <w:numId w:val="8"/>
      </w:numPr>
      <w:spacing w:before="240" w:after="0"/>
      <w:ind w:left="36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3DD8"/>
    <w:pPr>
      <w:keepNext/>
      <w:keepLines/>
      <w:numPr>
        <w:ilvl w:val="1"/>
        <w:numId w:val="8"/>
      </w:numPr>
      <w:spacing w:before="40" w:after="0"/>
      <w:ind w:left="576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01DE8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1DE8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01DE8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01DE8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01DE8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01DE8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01DE8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42637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F4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2637"/>
  </w:style>
  <w:style w:type="paragraph" w:styleId="Textbubliny">
    <w:name w:val="Balloon Text"/>
    <w:basedOn w:val="Normlny"/>
    <w:link w:val="TextbublinyChar"/>
    <w:uiPriority w:val="99"/>
    <w:semiHidden/>
    <w:unhideWhenUsed/>
    <w:rsid w:val="00F2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6D7E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C3DD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3DD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01D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1D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01DE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01DE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01DE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01D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01D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riadkovania">
    <w:name w:val="No Spacing"/>
    <w:uiPriority w:val="1"/>
    <w:qFormat/>
    <w:rsid w:val="00174E3E"/>
    <w:pPr>
      <w:spacing w:after="0" w:line="240" w:lineRule="auto"/>
    </w:pPr>
  </w:style>
  <w:style w:type="paragraph" w:customStyle="1" w:styleId="Pismenka">
    <w:name w:val="Pismenka"/>
    <w:basedOn w:val="Zkladntext"/>
    <w:rsid w:val="008749E4"/>
    <w:pPr>
      <w:tabs>
        <w:tab w:val="num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1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749E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749E4"/>
  </w:style>
  <w:style w:type="paragraph" w:styleId="Hlavika">
    <w:name w:val="header"/>
    <w:basedOn w:val="Normlny"/>
    <w:link w:val="HlavikaChar"/>
    <w:uiPriority w:val="99"/>
    <w:unhideWhenUsed/>
    <w:rsid w:val="006D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6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6D0DC-7BAC-4886-9D48-F8B84F56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3405</Words>
  <Characters>19412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bartosovicova</dc:creator>
  <cp:lastModifiedBy>bartosovicova</cp:lastModifiedBy>
  <cp:revision>6</cp:revision>
  <cp:lastPrinted>2024-05-28T07:59:00Z</cp:lastPrinted>
  <dcterms:created xsi:type="dcterms:W3CDTF">2024-06-03T06:45:00Z</dcterms:created>
  <dcterms:modified xsi:type="dcterms:W3CDTF">2024-06-03T12:22:00Z</dcterms:modified>
</cp:coreProperties>
</file>