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5412508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D256E4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6116E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F2FB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46BE9C05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EF645C">
        <w:rPr>
          <w:rFonts w:ascii="Times New Roman" w:hAnsi="Times New Roman" w:cs="Times New Roman"/>
          <w:sz w:val="24"/>
          <w:szCs w:val="24"/>
        </w:rPr>
        <w:t>,</w:t>
      </w:r>
    </w:p>
    <w:p w14:paraId="1D5A5A71" w14:textId="77777777" w:rsidR="00EF645C" w:rsidRPr="00874AE0" w:rsidRDefault="00EF645C" w:rsidP="00EF645C">
      <w:pPr>
        <w:pStyle w:val="Odsekzoznamu"/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AE0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2E4C6576" w14:textId="334A5789" w:rsidR="00EF645C" w:rsidRPr="00874AE0" w:rsidRDefault="00EF645C" w:rsidP="00EF64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4AE0">
        <w:rPr>
          <w:rFonts w:ascii="Times New Roman" w:hAnsi="Times New Roman" w:cs="Times New Roman"/>
          <w:sz w:val="24"/>
          <w:szCs w:val="24"/>
        </w:rPr>
        <w:t xml:space="preserve">predĺženie termínu plnenia úlohy z Uznesenia č. 7/2022 – IV. zo dňa 20. októbra 2022 (zabezpečiť obstaranie spracovania obsahu a rozsahu Zmien a doplnkov č. 5 územného plánu centrálnej mestskej zóny Šaľa v rozsahu prerokovaného materiálu vrátane doplňujúcich pripomienok a požiadaviek) </w:t>
      </w:r>
    </w:p>
    <w:p w14:paraId="43DD337D" w14:textId="4421DAB3" w:rsidR="00EF645C" w:rsidRPr="00874AE0" w:rsidRDefault="00EF645C" w:rsidP="00EF64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4AE0">
        <w:rPr>
          <w:rFonts w:ascii="Times New Roman" w:hAnsi="Times New Roman" w:cs="Times New Roman"/>
          <w:sz w:val="24"/>
          <w:szCs w:val="24"/>
        </w:rPr>
        <w:t>T: II. polrok 202</w:t>
      </w:r>
      <w:r w:rsidR="00097D3F" w:rsidRPr="00874AE0">
        <w:rPr>
          <w:rFonts w:ascii="Times New Roman" w:hAnsi="Times New Roman" w:cs="Times New Roman"/>
          <w:sz w:val="24"/>
          <w:szCs w:val="24"/>
        </w:rPr>
        <w:t>4</w:t>
      </w:r>
    </w:p>
    <w:p w14:paraId="0A66A35C" w14:textId="1E95C821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2B6D4E" w14:textId="640D48F0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CB405E9" w14:textId="5153BCF8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48563B8" w14:textId="5C4F335A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571F5A9" w14:textId="77777777" w:rsidR="00593B6B" w:rsidRPr="008A23C9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22B352D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55DC" w14:textId="32478911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1445F97D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874AE0">
        <w:rPr>
          <w:rFonts w:ascii="Times New Roman" w:hAnsi="Times New Roman" w:cs="Times New Roman"/>
          <w:bCs/>
          <w:sz w:val="24"/>
          <w:szCs w:val="24"/>
        </w:rPr>
        <w:t xml:space="preserve"> v. r.</w:t>
      </w:r>
      <w:r w:rsidR="007B0B5C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74638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874AE0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548F7A7C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prednostu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04F1C844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B15981">
        <w:rPr>
          <w:rFonts w:ascii="Times New Roman" w:hAnsi="Times New Roman" w:cs="Times New Roman"/>
          <w:sz w:val="24"/>
          <w:szCs w:val="24"/>
        </w:rPr>
        <w:t>29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B15981">
        <w:rPr>
          <w:rFonts w:ascii="Times New Roman" w:hAnsi="Times New Roman" w:cs="Times New Roman"/>
          <w:sz w:val="24"/>
          <w:szCs w:val="24"/>
        </w:rPr>
        <w:t>jún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FF2FB8">
        <w:rPr>
          <w:rFonts w:ascii="Times New Roman" w:hAnsi="Times New Roman" w:cs="Times New Roman"/>
          <w:sz w:val="24"/>
          <w:szCs w:val="24"/>
        </w:rPr>
        <w:t>3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538D277B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0BD70C13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6F7AAE">
        <w:rPr>
          <w:rFonts w:ascii="Times New Roman" w:hAnsi="Times New Roman" w:cs="Times New Roman"/>
          <w:sz w:val="26"/>
          <w:szCs w:val="26"/>
        </w:rPr>
        <w:t>4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42A64A03" w14:textId="2E007815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6F7AAE">
        <w:rPr>
          <w:rFonts w:ascii="Times New Roman" w:hAnsi="Times New Roman" w:cs="Times New Roman"/>
          <w:sz w:val="26"/>
          <w:szCs w:val="26"/>
        </w:rPr>
        <w:t>29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6F7AAE">
        <w:rPr>
          <w:rFonts w:ascii="Times New Roman" w:hAnsi="Times New Roman" w:cs="Times New Roman"/>
          <w:sz w:val="26"/>
          <w:szCs w:val="26"/>
        </w:rPr>
        <w:t>jún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Uznesenie </w:t>
      </w:r>
      <w:proofErr w:type="spellStart"/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MsZ</w:t>
      </w:r>
      <w:proofErr w:type="spellEnd"/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</w:t>
      </w:r>
      <w:proofErr w:type="spellStart"/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MsZ</w:t>
      </w:r>
      <w:proofErr w:type="spellEnd"/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6F8E0106" w14:textId="77777777" w:rsidR="000A5137" w:rsidRPr="00BB68E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B68E5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35CA3D64" w14:textId="7C8A7248" w:rsidR="000A5137" w:rsidRPr="00B9208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9208B">
        <w:rPr>
          <w:rFonts w:ascii="Times New Roman" w:hAnsi="Times New Roman" w:cs="Times New Roman"/>
          <w:sz w:val="24"/>
          <w:szCs w:val="24"/>
          <w:lang w:eastAsia="cs-CZ"/>
        </w:rPr>
        <w:t>Plnenie úlohy tvorí prílohu č. 1 tohto materiálu (prehľad projektov k </w:t>
      </w:r>
      <w:r w:rsidR="00D019B8" w:rsidRPr="00B9208B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B9208B" w:rsidRPr="00B9208B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B9208B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D7503" w:rsidRPr="00B9208B"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="00B9208B" w:rsidRPr="00B9208B">
        <w:rPr>
          <w:rFonts w:ascii="Times New Roman" w:hAnsi="Times New Roman" w:cs="Times New Roman"/>
          <w:sz w:val="24"/>
          <w:szCs w:val="24"/>
          <w:lang w:eastAsia="cs-CZ"/>
        </w:rPr>
        <w:t>6</w:t>
      </w:r>
      <w:r w:rsidRPr="00B9208B">
        <w:rPr>
          <w:rFonts w:ascii="Times New Roman" w:hAnsi="Times New Roman" w:cs="Times New Roman"/>
          <w:sz w:val="24"/>
          <w:szCs w:val="24"/>
          <w:lang w:eastAsia="cs-CZ"/>
        </w:rPr>
        <w:t>. 202</w:t>
      </w:r>
      <w:r w:rsidR="006D7503" w:rsidRPr="00B9208B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B9208B">
        <w:rPr>
          <w:rFonts w:ascii="Times New Roman" w:hAnsi="Times New Roman" w:cs="Times New Roman"/>
          <w:sz w:val="24"/>
          <w:szCs w:val="24"/>
          <w:lang w:eastAsia="cs-CZ"/>
        </w:rPr>
        <w:t xml:space="preserve">). </w:t>
      </w:r>
    </w:p>
    <w:p w14:paraId="2AA1E2B2" w14:textId="7FCF1EAD" w:rsidR="000A5137" w:rsidRPr="00B9208B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208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FD2251" w:rsidRPr="00B9208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9208B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64D5A828" w:rsidR="000A5137" w:rsidRPr="00BB68E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432537" w14:textId="77777777" w:rsidR="00DD36C6" w:rsidRPr="00BB68E5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B68E5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BB68E5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BB68E5">
        <w:rPr>
          <w:rFonts w:ascii="Times New Roman" w:hAnsi="Times New Roman" w:cs="Times New Roman"/>
          <w:sz w:val="24"/>
          <w:szCs w:val="24"/>
          <w:u w:val="single"/>
        </w:rPr>
        <w:t xml:space="preserve"> č. 5/2009 – VIII. písmeno C. 2 zo dňa 10. septembra 2009</w:t>
      </w:r>
      <w:r w:rsidRPr="00BB68E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</w:rPr>
        <w:t xml:space="preserve">Návrh VZN mesta Šaľa č. 8/2009, ktorým sa mení a dopĺňa VZN č. 19/2008 o miestnych </w:t>
      </w:r>
      <w:r w:rsidRPr="008A23C9">
        <w:rPr>
          <w:rFonts w:ascii="Times New Roman" w:hAnsi="Times New Roman" w:cs="Times New Roman"/>
          <w:sz w:val="24"/>
          <w:szCs w:val="24"/>
        </w:rPr>
        <w:t>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C26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49668835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26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4D4B34">
        <w:rPr>
          <w:rFonts w:ascii="Times New Roman" w:hAnsi="Times New Roman" w:cs="Times New Roman"/>
          <w:sz w:val="24"/>
          <w:szCs w:val="24"/>
        </w:rPr>
        <w:t>1</w:t>
      </w:r>
      <w:r w:rsidR="005D4D95">
        <w:rPr>
          <w:rFonts w:ascii="Times New Roman" w:hAnsi="Times New Roman" w:cs="Times New Roman"/>
          <w:sz w:val="24"/>
          <w:szCs w:val="24"/>
        </w:rPr>
        <w:t>2</w:t>
      </w:r>
      <w:r w:rsidRPr="00207C26">
        <w:rPr>
          <w:rFonts w:ascii="Times New Roman" w:hAnsi="Times New Roman" w:cs="Times New Roman"/>
          <w:sz w:val="24"/>
          <w:szCs w:val="24"/>
        </w:rPr>
        <w:t xml:space="preserve">. </w:t>
      </w:r>
      <w:r w:rsidR="00AA5924" w:rsidRPr="00207C26">
        <w:rPr>
          <w:rFonts w:ascii="Times New Roman" w:hAnsi="Times New Roman" w:cs="Times New Roman"/>
          <w:sz w:val="24"/>
          <w:szCs w:val="24"/>
        </w:rPr>
        <w:t>0</w:t>
      </w:r>
      <w:r w:rsidR="005D4D95">
        <w:rPr>
          <w:rFonts w:ascii="Times New Roman" w:hAnsi="Times New Roman" w:cs="Times New Roman"/>
          <w:sz w:val="24"/>
          <w:szCs w:val="24"/>
        </w:rPr>
        <w:t>6</w:t>
      </w:r>
      <w:r w:rsidRPr="00207C26">
        <w:rPr>
          <w:rFonts w:ascii="Times New Roman" w:hAnsi="Times New Roman" w:cs="Times New Roman"/>
          <w:sz w:val="24"/>
          <w:szCs w:val="24"/>
        </w:rPr>
        <w:t>. 202</w:t>
      </w:r>
      <w:r w:rsidR="00AA5924" w:rsidRPr="00207C26">
        <w:rPr>
          <w:rFonts w:ascii="Times New Roman" w:hAnsi="Times New Roman" w:cs="Times New Roman"/>
          <w:sz w:val="24"/>
          <w:szCs w:val="24"/>
        </w:rPr>
        <w:t>3</w:t>
      </w:r>
      <w:r w:rsidRPr="00207C26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61652B3A" w:rsidR="000A5137" w:rsidRPr="005D4D95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D95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FD2251" w:rsidRPr="005D4D9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D4D95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5783FC1C" w14:textId="77777777" w:rsidR="000A5137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C8FBFF" w14:textId="77777777" w:rsidR="004D4B34" w:rsidRPr="008A23C9" w:rsidRDefault="004D4B3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692BF82" w14:textId="77777777" w:rsidR="00C821F1" w:rsidRPr="00C821F1" w:rsidRDefault="00C821F1" w:rsidP="00C821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C821F1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 xml:space="preserve">Uznesenie č. 2/2012 – I. písmeno C. 1 a C. 2 zo dňa 19. apríla 2012 </w:t>
      </w:r>
    </w:p>
    <w:p w14:paraId="46C992FA" w14:textId="77777777" w:rsidR="00C821F1" w:rsidRPr="00C821F1" w:rsidRDefault="00C821F1" w:rsidP="00C821F1">
      <w:pPr>
        <w:keepNext/>
        <w:numPr>
          <w:ilvl w:val="0"/>
          <w:numId w:val="17"/>
        </w:numPr>
        <w:tabs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Informácia o plnení uznesení </w:t>
      </w:r>
      <w:proofErr w:type="spellStart"/>
      <w:r w:rsidRPr="00C821F1">
        <w:rPr>
          <w:rFonts w:ascii="Times New Roman" w:hAnsi="Times New Roman" w:cs="Times New Roman"/>
          <w:b/>
          <w:sz w:val="24"/>
          <w:szCs w:val="24"/>
          <w:lang w:eastAsia="sk-SK"/>
        </w:rPr>
        <w:t>MsZ</w:t>
      </w:r>
      <w:proofErr w:type="spellEnd"/>
    </w:p>
    <w:p w14:paraId="3E1855DD" w14:textId="306D5CA5" w:rsidR="00C821F1" w:rsidRPr="00C821F1" w:rsidRDefault="00C821F1" w:rsidP="00C821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sz w:val="24"/>
          <w:szCs w:val="24"/>
          <w:lang w:eastAsia="sk-SK"/>
        </w:rPr>
        <w:t>Mestské zastupiteľstvo v Šali po prerokovaní materiálu</w:t>
      </w:r>
      <w:r w:rsidRPr="00C821F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ukladá</w:t>
      </w:r>
      <w:r w:rsidRPr="00C821F1">
        <w:rPr>
          <w:rFonts w:ascii="Times New Roman" w:hAnsi="Times New Roman" w:cs="Times New Roman"/>
          <w:sz w:val="24"/>
          <w:szCs w:val="24"/>
          <w:lang w:eastAsia="sk-SK"/>
        </w:rPr>
        <w:t xml:space="preserve"> vedúcemu MsKS:</w:t>
      </w:r>
    </w:p>
    <w:p w14:paraId="46A2DF58" w14:textId="77777777" w:rsidR="00C821F1" w:rsidRPr="00C821F1" w:rsidRDefault="00C821F1" w:rsidP="00C821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sz w:val="24"/>
          <w:szCs w:val="24"/>
          <w:lang w:eastAsia="sk-SK"/>
        </w:rPr>
        <w:t>Každoročne predkladať na zasadnutie mestského zastupiteľstva formou samostatnej informačnej správy:</w:t>
      </w:r>
    </w:p>
    <w:p w14:paraId="65B1FBEC" w14:textId="4C2F9AF5" w:rsidR="00C821F1" w:rsidRPr="00C821F1" w:rsidRDefault="00C821F1" w:rsidP="00C821F1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sz w:val="24"/>
          <w:szCs w:val="24"/>
          <w:lang w:eastAsia="sk-SK"/>
        </w:rPr>
        <w:t>správu o činnosti Mestského kultúrneho strediska v Šali</w:t>
      </w:r>
    </w:p>
    <w:p w14:paraId="16D3A1A2" w14:textId="1EE9487B" w:rsidR="00C821F1" w:rsidRPr="00651659" w:rsidRDefault="00651659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651659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Materiál „Správa o</w:t>
      </w:r>
      <w:r w:rsidR="00D256E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 </w:t>
      </w:r>
      <w:r w:rsidRPr="00651659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činnosti</w:t>
      </w:r>
      <w:r w:rsidR="00D256E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 xml:space="preserve"> a rozbor hospodárenia </w:t>
      </w:r>
      <w:r w:rsidRPr="00651659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Mestského kultúrneho strediska v</w:t>
      </w:r>
      <w:r w:rsidR="00D256E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 </w:t>
      </w:r>
      <w:r w:rsidRPr="00651659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Šali</w:t>
      </w:r>
      <w:r w:rsidR="00D256E4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 xml:space="preserve"> za rok 2022</w:t>
      </w:r>
      <w:r w:rsidRPr="00651659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 xml:space="preserve">“ </w:t>
      </w:r>
      <w:r w:rsidRPr="00651659">
        <w:rPr>
          <w:rFonts w:ascii="Times New Roman" w:hAnsi="Times New Roman" w:cs="Times New Roman"/>
          <w:b w:val="0"/>
          <w:bCs w:val="0"/>
          <w:sz w:val="24"/>
          <w:szCs w:val="24"/>
        </w:rPr>
        <w:t>je samostatným bodom programu 4. zasadnutia Mestského zastupiteľstva v Šali konaného dňa 29. 06. 2023.</w:t>
      </w:r>
    </w:p>
    <w:p w14:paraId="2738155B" w14:textId="77777777" w:rsidR="00C821F1" w:rsidRDefault="00C821F1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3B24449" w14:textId="77777777" w:rsidR="00D256E4" w:rsidRDefault="00D256E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DA0B63C" w14:textId="77777777" w:rsidR="00D256E4" w:rsidRDefault="00D256E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0B4009A" w14:textId="77777777" w:rsidR="00D256E4" w:rsidRDefault="00D256E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0A71875" w14:textId="77777777" w:rsidR="00651659" w:rsidRPr="008A23C9" w:rsidRDefault="00651659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lastRenderedPageBreak/>
        <w:t>Uznesenie č. 3/2012 – VII. zo dňa 28. júna 2012</w:t>
      </w:r>
    </w:p>
    <w:p w14:paraId="3A77750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Vývoj rizík rozpočtu mesta na rok 2013,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7777777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8A23C9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8A23C9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elektronicky,</w:t>
      </w:r>
    </w:p>
    <w:p w14:paraId="4813F6F0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>Plnenie:</w:t>
      </w:r>
    </w:p>
    <w:p w14:paraId="188757D0" w14:textId="540CF263" w:rsidR="000A5137" w:rsidRPr="00690FB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5E4544">
        <w:rPr>
          <w:rFonts w:ascii="Times New Roman" w:hAnsi="Times New Roman" w:cs="Times New Roman"/>
          <w:sz w:val="24"/>
          <w:szCs w:val="24"/>
        </w:rPr>
        <w:t>apríl</w:t>
      </w:r>
      <w:r w:rsidRPr="00690FB9">
        <w:rPr>
          <w:rFonts w:ascii="Times New Roman" w:hAnsi="Times New Roman" w:cs="Times New Roman"/>
          <w:sz w:val="24"/>
          <w:szCs w:val="24"/>
        </w:rPr>
        <w:t xml:space="preserve"> 202</w:t>
      </w:r>
      <w:r w:rsidR="004D4B34">
        <w:rPr>
          <w:rFonts w:ascii="Times New Roman" w:hAnsi="Times New Roman" w:cs="Times New Roman"/>
          <w:sz w:val="24"/>
          <w:szCs w:val="24"/>
        </w:rPr>
        <w:t>3</w:t>
      </w:r>
      <w:r w:rsidRPr="00690FB9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rozpočtu.</w:t>
      </w:r>
    </w:p>
    <w:p w14:paraId="1B408BF3" w14:textId="77777777" w:rsidR="000A5137" w:rsidRPr="00690FB9" w:rsidRDefault="000A5137" w:rsidP="000A5137">
      <w:pPr>
        <w:pStyle w:val="WW-Zkladntext2"/>
        <w:rPr>
          <w:szCs w:val="24"/>
        </w:rPr>
      </w:pPr>
    </w:p>
    <w:p w14:paraId="1645A466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predkladanie v rozsahu predchádzajúceho bodu za jednotlivé štvrťroky</w:t>
      </w:r>
    </w:p>
    <w:p w14:paraId="08C09C9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najbližšie zastupiteľstvo konané po spracovaní štvrťročnej účtovnej závierky</w:t>
      </w:r>
    </w:p>
    <w:p w14:paraId="60444E41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>Plnenie:</w:t>
      </w:r>
    </w:p>
    <w:p w14:paraId="58EB5ACE" w14:textId="77777777" w:rsidR="00D256E4" w:rsidRDefault="00D256E4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„</w:t>
      </w:r>
      <w:r w:rsidR="000A5137" w:rsidRPr="00690FB9">
        <w:rPr>
          <w:rFonts w:ascii="Times New Roman" w:hAnsi="Times New Roman" w:cs="Times New Roman"/>
          <w:sz w:val="24"/>
          <w:szCs w:val="24"/>
        </w:rPr>
        <w:t xml:space="preserve">Vývoj hospodárenia mesta </w:t>
      </w:r>
      <w:r>
        <w:rPr>
          <w:rFonts w:ascii="Times New Roman" w:hAnsi="Times New Roman" w:cs="Times New Roman"/>
          <w:sz w:val="24"/>
          <w:szCs w:val="24"/>
        </w:rPr>
        <w:t xml:space="preserve">k 30. 04. 2023“ </w:t>
      </w:r>
      <w:r w:rsidR="005E4544">
        <w:rPr>
          <w:rFonts w:ascii="Times New Roman" w:hAnsi="Times New Roman" w:cs="Times New Roman"/>
          <w:sz w:val="24"/>
          <w:szCs w:val="24"/>
        </w:rPr>
        <w:t>je</w:t>
      </w:r>
      <w:r w:rsidR="004D4B34">
        <w:rPr>
          <w:rFonts w:ascii="Times New Roman" w:hAnsi="Times New Roman" w:cs="Times New Roman"/>
          <w:sz w:val="24"/>
          <w:szCs w:val="24"/>
        </w:rPr>
        <w:t xml:space="preserve"> </w:t>
      </w:r>
      <w:r w:rsidRPr="00651659">
        <w:rPr>
          <w:rFonts w:ascii="Times New Roman" w:hAnsi="Times New Roman" w:cs="Times New Roman"/>
          <w:sz w:val="24"/>
          <w:szCs w:val="24"/>
        </w:rPr>
        <w:t xml:space="preserve">samostatným bodom programu </w:t>
      </w:r>
      <w:r>
        <w:rPr>
          <w:rFonts w:ascii="Times New Roman" w:hAnsi="Times New Roman" w:cs="Times New Roman"/>
          <w:sz w:val="24"/>
          <w:szCs w:val="24"/>
        </w:rPr>
        <w:br/>
      </w:r>
      <w:r w:rsidRPr="00651659">
        <w:rPr>
          <w:rFonts w:ascii="Times New Roman" w:hAnsi="Times New Roman" w:cs="Times New Roman"/>
          <w:sz w:val="24"/>
          <w:szCs w:val="24"/>
        </w:rPr>
        <w:t>4. zasadnutia Mestského zastupiteľstva v Šali konaného dňa 29. 06. 2023.</w:t>
      </w:r>
    </w:p>
    <w:p w14:paraId="05F0BEE8" w14:textId="77777777" w:rsidR="000A5137" w:rsidRPr="008A23C9" w:rsidRDefault="000A5137" w:rsidP="000A5137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7FD87822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Hlk137546296"/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bookmarkEnd w:id="0"/>
    <w:p w14:paraId="5AC47E78" w14:textId="77777777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33293744" w14:textId="77777777" w:rsidR="00D256E4" w:rsidRDefault="00D256E4" w:rsidP="007B0B5C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</w:p>
    <w:p w14:paraId="3F34A10E" w14:textId="58078293" w:rsidR="000A5137" w:rsidRPr="00690FB9" w:rsidRDefault="000A5137" w:rsidP="007B0B5C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Na </w:t>
      </w:r>
      <w:r w:rsidR="005D4D95">
        <w:rPr>
          <w:rFonts w:ascii="Times New Roman" w:hAnsi="Times New Roman" w:cs="Times New Roman"/>
          <w:sz w:val="24"/>
          <w:szCs w:val="24"/>
        </w:rPr>
        <w:t>4</w:t>
      </w:r>
      <w:r w:rsidRPr="00690FB9">
        <w:rPr>
          <w:rFonts w:ascii="Times New Roman" w:hAnsi="Times New Roman" w:cs="Times New Roman"/>
          <w:sz w:val="24"/>
          <w:szCs w:val="24"/>
        </w:rPr>
        <w:t>. zasadnutie mestského zastupiteľstva je uznesenie splnené.</w:t>
      </w:r>
    </w:p>
    <w:p w14:paraId="40722FD7" w14:textId="77777777" w:rsidR="005D4D95" w:rsidRDefault="005D4D95" w:rsidP="005D4D95">
      <w:pPr>
        <w:pStyle w:val="Nadpis1"/>
        <w:tabs>
          <w:tab w:val="clear" w:pos="360"/>
          <w:tab w:val="left" w:pos="708"/>
        </w:tabs>
        <w:jc w:val="both"/>
      </w:pPr>
    </w:p>
    <w:p w14:paraId="6D23C37A" w14:textId="77777777" w:rsidR="005D4D95" w:rsidRPr="005D4D95" w:rsidRDefault="005D4D95" w:rsidP="005D4D95">
      <w:pPr>
        <w:pStyle w:val="Nadpis1"/>
        <w:tabs>
          <w:tab w:val="clear" w:pos="360"/>
          <w:tab w:val="left" w:pos="708"/>
        </w:tabs>
        <w:jc w:val="both"/>
      </w:pPr>
    </w:p>
    <w:p w14:paraId="11100FDF" w14:textId="77777777" w:rsidR="00C821F1" w:rsidRPr="00C821F1" w:rsidRDefault="00C821F1" w:rsidP="00C821F1">
      <w:pPr>
        <w:pStyle w:val="Nadpis1"/>
        <w:jc w:val="both"/>
        <w:rPr>
          <w:b/>
          <w:bCs/>
          <w:sz w:val="24"/>
          <w:szCs w:val="24"/>
          <w:u w:val="single"/>
        </w:rPr>
      </w:pPr>
      <w:r w:rsidRPr="00C821F1">
        <w:rPr>
          <w:b/>
          <w:bCs/>
          <w:sz w:val="24"/>
          <w:szCs w:val="24"/>
          <w:u w:val="single"/>
        </w:rPr>
        <w:t>Uznesenie č. 2/2014 – XIII. zo dňa 10. apríla 2014</w:t>
      </w:r>
    </w:p>
    <w:p w14:paraId="303DA306" w14:textId="77777777" w:rsidR="00C821F1" w:rsidRPr="00C821F1" w:rsidRDefault="00C821F1" w:rsidP="00C821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1F1">
        <w:rPr>
          <w:rFonts w:ascii="Times New Roman" w:hAnsi="Times New Roman" w:cs="Times New Roman"/>
          <w:b/>
          <w:sz w:val="24"/>
          <w:szCs w:val="24"/>
        </w:rPr>
        <w:t xml:space="preserve">Vývoj rizík rozpočtu mesta k 28. 02. 2014 </w:t>
      </w:r>
    </w:p>
    <w:p w14:paraId="47A3DBD2" w14:textId="77777777" w:rsidR="00C821F1" w:rsidRPr="00C821F1" w:rsidRDefault="00C821F1" w:rsidP="00C821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1F1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C821F1">
        <w:rPr>
          <w:rFonts w:ascii="Times New Roman" w:hAnsi="Times New Roman" w:cs="Times New Roman"/>
          <w:b/>
          <w:bCs/>
          <w:sz w:val="24"/>
          <w:szCs w:val="24"/>
        </w:rPr>
        <w:t>zmenilo</w:t>
      </w:r>
      <w:r w:rsidRPr="00C821F1">
        <w:rPr>
          <w:rFonts w:ascii="Times New Roman" w:hAnsi="Times New Roman" w:cs="Times New Roman"/>
          <w:bCs/>
          <w:sz w:val="24"/>
          <w:szCs w:val="24"/>
        </w:rPr>
        <w:t>:</w:t>
      </w:r>
    </w:p>
    <w:p w14:paraId="7434DB6E" w14:textId="77777777" w:rsidR="00C821F1" w:rsidRDefault="00C821F1" w:rsidP="00C821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1F1">
        <w:rPr>
          <w:rFonts w:ascii="Times New Roman" w:hAnsi="Times New Roman" w:cs="Times New Roman"/>
          <w:sz w:val="24"/>
          <w:szCs w:val="24"/>
        </w:rPr>
        <w:t>Uznesenie č. 3/2012 – VII. zo dňa 28. júna 2012, v časti C., v bode č. 2 tak, aby dlhodobé ciele boli vyhodnocované pri záverečnom účte.</w:t>
      </w:r>
    </w:p>
    <w:p w14:paraId="15E5BF44" w14:textId="77777777" w:rsidR="00282852" w:rsidRPr="00282852" w:rsidRDefault="00282852" w:rsidP="0028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852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3CBCB0A" w14:textId="665F7670" w:rsidR="00651659" w:rsidRPr="00282852" w:rsidRDefault="00282852" w:rsidP="00651659">
      <w:pPr>
        <w:pStyle w:val="Nadpis1"/>
        <w:tabs>
          <w:tab w:val="clear" w:pos="360"/>
          <w:tab w:val="left" w:pos="708"/>
        </w:tabs>
        <w:jc w:val="both"/>
        <w:rPr>
          <w:sz w:val="24"/>
          <w:szCs w:val="24"/>
        </w:rPr>
      </w:pPr>
      <w:r w:rsidRPr="00282852">
        <w:rPr>
          <w:sz w:val="24"/>
          <w:szCs w:val="24"/>
        </w:rPr>
        <w:t>Dlhodobé ciele sú vyhodnotené v materiáli „Záverečný účet mesta Šaľa“, ktorý je samostatným bodom programu 4. zasadnutia Mestského zastupiteľstva v Šali konaného dňa 29. 06. 2023. </w:t>
      </w:r>
    </w:p>
    <w:p w14:paraId="36DEE9B9" w14:textId="77777777" w:rsidR="00C821F1" w:rsidRDefault="00C821F1" w:rsidP="005B206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</w:rPr>
      </w:pPr>
    </w:p>
    <w:p w14:paraId="32530344" w14:textId="77777777" w:rsidR="005B2067" w:rsidRPr="005B2067" w:rsidRDefault="005B2067" w:rsidP="005B2067">
      <w:pPr>
        <w:pStyle w:val="Nadpis1"/>
        <w:tabs>
          <w:tab w:val="clear" w:pos="360"/>
          <w:tab w:val="left" w:pos="708"/>
        </w:tabs>
        <w:jc w:val="both"/>
      </w:pPr>
    </w:p>
    <w:p w14:paraId="737B7BF9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 xml:space="preserve">Patrik </w:t>
      </w:r>
      <w:proofErr w:type="spellStart"/>
      <w:r w:rsidRPr="008A23C9">
        <w:rPr>
          <w:b/>
          <w:sz w:val="24"/>
          <w:szCs w:val="24"/>
        </w:rPr>
        <w:t>Vašák</w:t>
      </w:r>
      <w:proofErr w:type="spellEnd"/>
      <w:r w:rsidRPr="008A23C9">
        <w:rPr>
          <w:b/>
          <w:sz w:val="24"/>
          <w:szCs w:val="24"/>
        </w:rPr>
        <w:t xml:space="preserve">, </w:t>
      </w:r>
      <w:proofErr w:type="spellStart"/>
      <w:r w:rsidRPr="008A23C9">
        <w:rPr>
          <w:b/>
          <w:sz w:val="24"/>
          <w:szCs w:val="24"/>
        </w:rPr>
        <w:t>Dlhoveská</w:t>
      </w:r>
      <w:proofErr w:type="spellEnd"/>
      <w:r w:rsidRPr="008A23C9">
        <w:rPr>
          <w:b/>
          <w:sz w:val="24"/>
          <w:szCs w:val="24"/>
        </w:rPr>
        <w:t xml:space="preserve">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88101A3" w14:textId="74942277" w:rsidR="000A5137" w:rsidRPr="00073EB3" w:rsidRDefault="00073EB3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B3">
        <w:rPr>
          <w:rFonts w:ascii="Times New Roman" w:hAnsi="Times New Roman" w:cs="Times New Roman"/>
          <w:sz w:val="24"/>
          <w:szCs w:val="24"/>
        </w:rPr>
        <w:t>Vecný útvar plní uznesenie tak, ako je v ňom uvedené t.</w:t>
      </w:r>
      <w:r w:rsidR="00D256E4">
        <w:rPr>
          <w:rFonts w:ascii="Times New Roman" w:hAnsi="Times New Roman" w:cs="Times New Roman"/>
          <w:sz w:val="24"/>
          <w:szCs w:val="24"/>
        </w:rPr>
        <w:t xml:space="preserve"> </w:t>
      </w:r>
      <w:r w:rsidRPr="00073EB3">
        <w:rPr>
          <w:rFonts w:ascii="Times New Roman" w:hAnsi="Times New Roman" w:cs="Times New Roman"/>
          <w:sz w:val="24"/>
          <w:szCs w:val="24"/>
        </w:rPr>
        <w:t>j. návrh na uznesenie je pripravený vždy v</w:t>
      </w:r>
      <w:r w:rsidR="00D256E4">
        <w:rPr>
          <w:rFonts w:ascii="Times New Roman" w:hAnsi="Times New Roman" w:cs="Times New Roman"/>
          <w:sz w:val="24"/>
          <w:szCs w:val="24"/>
        </w:rPr>
        <w:t xml:space="preserve"> </w:t>
      </w:r>
      <w:r w:rsidRPr="00073EB3">
        <w:rPr>
          <w:rFonts w:ascii="Times New Roman" w:hAnsi="Times New Roman" w:cs="Times New Roman"/>
          <w:sz w:val="24"/>
          <w:szCs w:val="24"/>
        </w:rPr>
        <w:t>zmysle požiadavky žiadateľov, vecný útvar v závere dôvodovej správy predkladá svoje stanovisko k návrhu uznesenia.</w:t>
      </w:r>
    </w:p>
    <w:p w14:paraId="489196FD" w14:textId="77777777" w:rsidR="0028440F" w:rsidRPr="008A23C9" w:rsidRDefault="0028440F" w:rsidP="00284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sa.</w:t>
      </w:r>
    </w:p>
    <w:p w14:paraId="15BDCDF8" w14:textId="77777777" w:rsidR="00365DC8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C9EFF" w14:textId="77777777" w:rsidR="00D256E4" w:rsidRDefault="00D256E4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F85132" w14:textId="77777777" w:rsidR="00D256E4" w:rsidRDefault="00D256E4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lastRenderedPageBreak/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Šulekovská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583A61DF" w14:textId="3DEE9CC8" w:rsidR="00276BE0" w:rsidRPr="007B714C" w:rsidRDefault="000A5137" w:rsidP="007B714C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5A5BD67" w14:textId="1FED9B2E" w:rsidR="00454DB0" w:rsidRPr="00073EB3" w:rsidRDefault="00073EB3" w:rsidP="0045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B3">
        <w:rPr>
          <w:rFonts w:ascii="Times New Roman" w:hAnsi="Times New Roman" w:cs="Times New Roman"/>
          <w:sz w:val="24"/>
          <w:szCs w:val="24"/>
        </w:rPr>
        <w:t>Uznesenie mestského zastupiteľstva sa plní, oddelenie správy majetku a</w:t>
      </w:r>
      <w:r w:rsidR="00D256E4">
        <w:rPr>
          <w:rFonts w:ascii="Times New Roman" w:hAnsi="Times New Roman" w:cs="Times New Roman"/>
          <w:sz w:val="24"/>
          <w:szCs w:val="24"/>
        </w:rPr>
        <w:t xml:space="preserve"> </w:t>
      </w:r>
      <w:r w:rsidRPr="00073EB3">
        <w:rPr>
          <w:rFonts w:ascii="Times New Roman" w:hAnsi="Times New Roman" w:cs="Times New Roman"/>
          <w:sz w:val="24"/>
          <w:szCs w:val="24"/>
        </w:rPr>
        <w:t>zariadení mesta rokuje so žiadateľmi najprv o</w:t>
      </w:r>
      <w:r w:rsidR="00D256E4">
        <w:rPr>
          <w:rFonts w:ascii="Times New Roman" w:hAnsi="Times New Roman" w:cs="Times New Roman"/>
          <w:sz w:val="24"/>
          <w:szCs w:val="24"/>
        </w:rPr>
        <w:t xml:space="preserve"> </w:t>
      </w:r>
      <w:r w:rsidRPr="00073EB3">
        <w:rPr>
          <w:rFonts w:ascii="Times New Roman" w:hAnsi="Times New Roman" w:cs="Times New Roman"/>
          <w:sz w:val="24"/>
          <w:szCs w:val="24"/>
        </w:rPr>
        <w:t xml:space="preserve">uzatvorení zmluvy o nájme na dobu výstavby a žiadosť o odkúpenie pozemkov predkladá v materiáloch na rokovanie </w:t>
      </w:r>
      <w:proofErr w:type="spellStart"/>
      <w:r w:rsidRPr="00073EB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73EB3">
        <w:rPr>
          <w:rFonts w:ascii="Times New Roman" w:hAnsi="Times New Roman" w:cs="Times New Roman"/>
          <w:sz w:val="24"/>
          <w:szCs w:val="24"/>
        </w:rPr>
        <w:t xml:space="preserve"> až pred kolaudáciou stavby</w:t>
      </w:r>
      <w:r w:rsidR="00454DB0" w:rsidRPr="00073EB3">
        <w:rPr>
          <w:rFonts w:ascii="Times New Roman" w:hAnsi="Times New Roman" w:cs="Times New Roman"/>
          <w:sz w:val="24"/>
          <w:szCs w:val="24"/>
        </w:rPr>
        <w:t>.</w:t>
      </w:r>
    </w:p>
    <w:p w14:paraId="7418F3D7" w14:textId="6CE8E02E" w:rsidR="000A5137" w:rsidRPr="00073EB3" w:rsidRDefault="00365DC8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EB3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</w:t>
      </w:r>
      <w:r w:rsidR="000A5137" w:rsidRPr="00073EB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CED41D7" w14:textId="7503BC21" w:rsidR="00C23B87" w:rsidRDefault="00C23B8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534D3" w14:textId="77777777" w:rsidR="00C23B87" w:rsidRPr="008A23C9" w:rsidRDefault="00C23B8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ACE7E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8A23C9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 č. 8/2017 – IV. zo dňa 26. októbra 2017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290B1C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Návrh na zmenu Uznesenia č. 2/2015 – XI. z 2. zasadnutia Mestského zastupiteľstva v Šali zo dňa 26. marca 2015 - materiál číslo B 2/8/2017</w:t>
      </w:r>
    </w:p>
    <w:p w14:paraId="64002E39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5FA3D3C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hanging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1C0C22A8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návrh na zmenu Uznesenia č. 2/2015 – XI. z 2. zasadnutia Mestského zastupiteľstva v Šali zo dňa 26. marca 2015,</w:t>
      </w:r>
    </w:p>
    <w:p w14:paraId="189A4440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konštatuje, že </w:t>
      </w:r>
    </w:p>
    <w:p w14:paraId="71390E15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text v prvej odrážke v časti B. Uznesenia č. 2/2015 – XI. z 2. zasadnutia Mestského zastupiteľstva v Šali zo dňa 26. marca 2015 zostáva v platnosti, </w:t>
      </w:r>
    </w:p>
    <w:p w14:paraId="34DE3CBB" w14:textId="77777777" w:rsidR="000A5137" w:rsidRPr="008A23C9" w:rsidRDefault="000A5137" w:rsidP="000A5137">
      <w:pPr>
        <w:pStyle w:val="Odsekzoznamu"/>
        <w:numPr>
          <w:ilvl w:val="0"/>
          <w:numId w:val="7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4CCCAA93" w14:textId="77777777" w:rsidR="000A5137" w:rsidRPr="008A23C9" w:rsidRDefault="000A5137" w:rsidP="000A5137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pravidlá pri zmluvnom odplatnom prevode pozemkov mesta fyzickým osobám tak, že p</w:t>
      </w:r>
      <w:r w:rsidRPr="008A23C9">
        <w:rPr>
          <w:rFonts w:ascii="Times New Roman" w:hAnsi="Times New Roman" w:cs="Times New Roman"/>
          <w:bCs/>
          <w:sz w:val="24"/>
          <w:szCs w:val="24"/>
          <w:lang w:eastAsia="cs-CZ"/>
        </w:rPr>
        <w:t>ozemky a ich majiteľov či užívateľov identifikuje a vyzve k odkúpeniu do konca roku 2020 s výnimkou, ak predaju bránia napr. inžinierske siete, legislatíva resp. iné skutočnosti.</w:t>
      </w:r>
    </w:p>
    <w:p w14:paraId="62B89E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T: rok 2020</w:t>
      </w:r>
    </w:p>
    <w:p w14:paraId="5FABFB1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56C3CEF0" w14:textId="17B9EDF3" w:rsidR="00530748" w:rsidRPr="00C1071B" w:rsidRDefault="00530748" w:rsidP="005307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71B">
        <w:rPr>
          <w:rFonts w:ascii="Times New Roman" w:hAnsi="Times New Roman" w:cs="Times New Roman"/>
          <w:sz w:val="24"/>
          <w:szCs w:val="24"/>
        </w:rPr>
        <w:t xml:space="preserve">Uznesenie </w:t>
      </w:r>
      <w:r w:rsidRPr="00C1071B">
        <w:rPr>
          <w:rFonts w:ascii="Times New Roman" w:eastAsia="Calibri" w:hAnsi="Times New Roman" w:cs="Times New Roman"/>
          <w:sz w:val="24"/>
          <w:szCs w:val="24"/>
        </w:rPr>
        <w:t>stratilo</w:t>
      </w:r>
      <w:r w:rsidRPr="00C1071B">
        <w:rPr>
          <w:rFonts w:ascii="Times New Roman" w:hAnsi="Times New Roman" w:cs="Times New Roman"/>
          <w:sz w:val="24"/>
          <w:szCs w:val="24"/>
        </w:rPr>
        <w:t xml:space="preserve"> účinnosť v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>časti C. uplynutím lehoty, ktorá v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>ňom bola uložená t.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 xml:space="preserve">j. </w:t>
      </w:r>
      <w:r w:rsidR="00252875" w:rsidRPr="00C1071B">
        <w:rPr>
          <w:rFonts w:ascii="Times New Roman" w:hAnsi="Times New Roman" w:cs="Times New Roman"/>
          <w:sz w:val="24"/>
          <w:szCs w:val="24"/>
        </w:rPr>
        <w:br/>
      </w:r>
      <w:r w:rsidRPr="00C1071B">
        <w:rPr>
          <w:rFonts w:ascii="Times New Roman" w:hAnsi="Times New Roman" w:cs="Times New Roman"/>
          <w:sz w:val="24"/>
          <w:szCs w:val="24"/>
        </w:rPr>
        <w:t xml:space="preserve">31. 12. 2020. Mesto k tomuto termínu vyzvalo užívateľov k odkúpeniu. Predkladané materiály na rokovanie </w:t>
      </w:r>
      <w:proofErr w:type="spellStart"/>
      <w:r w:rsidRPr="00C1071B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C1071B">
        <w:rPr>
          <w:rFonts w:ascii="Times New Roman" w:hAnsi="Times New Roman" w:cs="Times New Roman"/>
          <w:sz w:val="24"/>
          <w:szCs w:val="24"/>
        </w:rPr>
        <w:t xml:space="preserve"> budú obsahovať informáciu, či ide o kúpu pozemku na základe výzvy o odkúpenie, alebo ide o žiadosti, ktoré spĺňajú podmienku v časti B. prvá odrážka sú naďalej predkladané v zmysle tohto Uznesenia. </w:t>
      </w:r>
    </w:p>
    <w:p w14:paraId="30E6AEAC" w14:textId="77777777" w:rsidR="00530748" w:rsidRPr="00073EB3" w:rsidRDefault="00530748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EB3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452C34CE" w14:textId="3FE17ECD" w:rsidR="000A5137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8CA61E7" w14:textId="171AB62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0DCD63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Uznesenie č. 3/2018 – I. zo dňa 10. apríla 2018</w:t>
      </w:r>
    </w:p>
    <w:p w14:paraId="1313C6B8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GP-OMEGA s.r.o., Alžbetínske námestie 1203, 929 01  Dunajská Streda – prevod pozemku pod stavbou - materiál číslo D 1/3/2018</w:t>
      </w:r>
    </w:p>
    <w:p w14:paraId="78BB2B2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3F744F3D" w14:textId="77777777" w:rsidR="00276BE0" w:rsidRPr="004D4673" w:rsidRDefault="00276BE0" w:rsidP="00F81F3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 xml:space="preserve">schvaľuje </w:t>
      </w:r>
    </w:p>
    <w:p w14:paraId="6C10B498" w14:textId="77777777" w:rsidR="00276BE0" w:rsidRPr="004D4673" w:rsidRDefault="00276BE0" w:rsidP="00276BE0">
      <w:pPr>
        <w:pStyle w:val="Odsekzoznamu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Cs/>
          <w:sz w:val="24"/>
          <w:szCs w:val="24"/>
        </w:rPr>
        <w:t>zaktualizovanie hodnotovej mapy mesta Šaľa</w:t>
      </w:r>
    </w:p>
    <w:p w14:paraId="57ED187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Plnenie:</w:t>
      </w:r>
    </w:p>
    <w:p w14:paraId="3DD060C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Mestskému zastupiteľstvu sú vo viac ako  90 % predkladané materiál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D4673">
        <w:rPr>
          <w:rFonts w:ascii="Times New Roman" w:hAnsi="Times New Roman" w:cs="Times New Roman"/>
          <w:sz w:val="24"/>
          <w:szCs w:val="24"/>
        </w:rPr>
        <w:t xml:space="preserve"> – návrhy na odpredaj majetku mesta v zmysle </w:t>
      </w:r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mysle Uznesenia č. 2/2015 – XI. z 2. zasadnutia Mestského zastupiteľstva v Šali zo dňa 26. marca 2015 v znení Uznesenia č. 8/2017 – IV. z 8. zasadnutia </w:t>
      </w:r>
      <w:r w:rsidRPr="004D467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nevysporiadané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 pozemky pri väčších budovách, priľahlých rodinných domoch, či záhradách, ktoré sú buď v dlhodobom nájme alebo v dlhodobom užívaní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4D4673">
        <w:rPr>
          <w:rFonts w:ascii="Times New Roman" w:eastAsia="Calibri" w:hAnsi="Times New Roman" w:cs="Times New Roman"/>
          <w:sz w:val="24"/>
          <w:szCs w:val="24"/>
        </w:rPr>
        <w:t>(v odplatnom alebo bezodplatnom) fyzickým osobám za jednotnú cenu 11,- EUR/m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, do výmery 100 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1D7A12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sk-SK"/>
        </w:rPr>
      </w:pPr>
      <w:r w:rsidRPr="004D4673">
        <w:rPr>
          <w:rFonts w:ascii="Times New Roman" w:eastAsia="Calibri" w:hAnsi="Times New Roman" w:cs="Times New Roman"/>
          <w:sz w:val="24"/>
          <w:szCs w:val="24"/>
        </w:rPr>
        <w:t>Ostatné žiadosti o predaj majetku sú predkladané v súlade s 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ustan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D4673">
        <w:rPr>
          <w:rFonts w:ascii="Times New Roman" w:hAnsi="Times New Roman" w:cs="Times New Roman"/>
          <w:sz w:val="24"/>
          <w:szCs w:val="24"/>
        </w:rPr>
        <w:t>§ 5b  ods.2 Zásad hospodárenia s majetkom mesta:</w:t>
      </w:r>
    </w:p>
    <w:p w14:paraId="4BE10531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Kúpnu cenu odpredávaného nehnuteľného majetku schvaľuje </w:t>
      </w:r>
      <w:proofErr w:type="spellStart"/>
      <w:r w:rsidRPr="004D4673">
        <w:rPr>
          <w:rFonts w:ascii="Times New Roman" w:hAnsi="Times New Roman" w:cs="Times New Roman"/>
          <w:i/>
          <w:iCs/>
          <w:sz w:val="24"/>
          <w:szCs w:val="24"/>
        </w:rPr>
        <w:t>MsZ</w:t>
      </w:r>
      <w:proofErr w:type="spellEnd"/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 vychádzajúc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z podmienok určených v §5b ods.2.</w:t>
      </w:r>
    </w:p>
    <w:p w14:paraId="1290FDFF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Minimálna východisková kúpna cena musí byť určená nasledovne:</w:t>
      </w:r>
    </w:p>
    <w:p w14:paraId="5F6CE744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cena pozemku na základe hodnotovej mapy mesta, schválenej </w:t>
      </w:r>
      <w:proofErr w:type="spellStart"/>
      <w:r w:rsidRPr="004D4673">
        <w:rPr>
          <w:rFonts w:ascii="Times New Roman" w:hAnsi="Times New Roman" w:cs="Times New Roman"/>
          <w:i/>
          <w:iCs/>
          <w:sz w:val="24"/>
          <w:szCs w:val="24"/>
        </w:rPr>
        <w:t>MsZ</w:t>
      </w:r>
      <w:proofErr w:type="spellEnd"/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 uznesením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 xml:space="preserve">č. 4/2007 – VII, aktualizovanej formou znaleckého posudku každých šesť mesiacov podľa § 9a ods. 1 písm. c) zákona o majetku, </w:t>
      </w:r>
      <w:r w:rsidRPr="004D4673">
        <w:rPr>
          <w:rFonts w:ascii="Times New Roman" w:hAnsi="Times New Roman" w:cs="Times New Roman"/>
          <w:i/>
          <w:iCs/>
          <w:sz w:val="24"/>
          <w:szCs w:val="24"/>
          <w:u w:val="single"/>
        </w:rPr>
        <w:t>resp. na základe znaleckého posudku nie staršieho ako šesť mesiacov,</w:t>
      </w:r>
    </w:p>
    <w:p w14:paraId="6FF10E6A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cena stavby, budovy a nebytového priestoru na základe znaleckého posudku nie staršieho ako šesť mesiacov,</w:t>
      </w:r>
    </w:p>
    <w:p w14:paraId="0DC2FC3C" w14:textId="3D22D3E6" w:rsidR="00276BE0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okrem prípadov hodných osobitného zreteľa v zmysle § 9a ods. 8 písm. e) zákona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o majetku obcí spočívajúcich v úprave kúpnej ceny odpredávaného nehnuteľného majetku mesta.</w:t>
      </w:r>
    </w:p>
    <w:p w14:paraId="7C28049B" w14:textId="77777777" w:rsidR="005C05DD" w:rsidRPr="004D4673" w:rsidRDefault="005C05DD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AEA8EB2" w14:textId="7E18B314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C39">
        <w:rPr>
          <w:rFonts w:ascii="Times New Roman" w:hAnsi="Times New Roman" w:cs="Times New Roman"/>
          <w:sz w:val="24"/>
          <w:szCs w:val="24"/>
        </w:rPr>
        <w:t>Vzhľadom k</w:t>
      </w:r>
      <w:r w:rsidR="00D256E4">
        <w:rPr>
          <w:rFonts w:ascii="Times New Roman" w:hAnsi="Times New Roman" w:cs="Times New Roman"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sz w:val="24"/>
          <w:szCs w:val="24"/>
        </w:rPr>
        <w:t xml:space="preserve">tomu, že spoločnosť prechádza ekonomickou, energetickou krízou, pri ktorej  ceny nehnuteľností prudko klesajú a ešte prudšie stúpajú, je stanovenie ceny pri aktualizácii hodnotovej mapy dosť problematické. </w:t>
      </w:r>
    </w:p>
    <w:p w14:paraId="43713860" w14:textId="7514208F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C39">
        <w:rPr>
          <w:rFonts w:ascii="Times New Roman" w:hAnsi="Times New Roman" w:cs="Times New Roman"/>
          <w:sz w:val="24"/>
          <w:szCs w:val="24"/>
        </w:rPr>
        <w:t>Pri predpokladanej orientačnej cene za aktualizáciu hodnotovej mapy mesta Šaľa 4000,-EUR (ktorá v zmysle § 5 Zásad by mala byť aktualizovaná každých 6 mesiacov) už pri jej dodaní táto nebude odrážať aktuálnosť ceny pozemkov. Takýto postup s</w:t>
      </w:r>
      <w:r w:rsidR="007D004B">
        <w:rPr>
          <w:rFonts w:ascii="Times New Roman" w:hAnsi="Times New Roman" w:cs="Times New Roman"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sz w:val="24"/>
          <w:szCs w:val="24"/>
        </w:rPr>
        <w:t xml:space="preserve">nakladaním s finančnými prostriedkami mesta určite nie je hospodárny a efektívny. </w:t>
      </w:r>
    </w:p>
    <w:p w14:paraId="698CA280" w14:textId="77777777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2EA5B" w14:textId="5B45AFF0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C39">
        <w:rPr>
          <w:rFonts w:ascii="Times New Roman" w:hAnsi="Times New Roman" w:cs="Times New Roman"/>
          <w:b/>
          <w:bCs/>
          <w:sz w:val="24"/>
          <w:szCs w:val="24"/>
        </w:rPr>
        <w:t>Vzhľadom k</w:t>
      </w:r>
      <w:r w:rsidR="007D0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novelizácii zákona č. 138/1991 Zb. o</w:t>
      </w:r>
      <w:r w:rsidR="007D0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majetku obcí v</w:t>
      </w:r>
      <w:r w:rsidR="007D0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znení neskorších predpisov, vecný útvar pripravuje zmeny v</w:t>
      </w:r>
      <w:r w:rsidR="007D0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 xml:space="preserve">Zásadách hospodárenia s majetkom mesta </w:t>
      </w:r>
      <w:r w:rsidR="007D004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a pri predaji sa bude postupovať od 1.11.2023 v zmysle tejto novelizácie t.</w:t>
      </w:r>
      <w:r w:rsidR="007D0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b/>
          <w:bCs/>
          <w:sz w:val="24"/>
          <w:szCs w:val="24"/>
        </w:rPr>
        <w:t>j. pri predaji budov aj pozemkov bude určená minimálna cena iba znaleckým posudkom. Hodnotová mapa po 1.11.2023 nebude pri stanovovaní cien nájmov a kúpnej ceny použiteľná.</w:t>
      </w:r>
    </w:p>
    <w:p w14:paraId="49258770" w14:textId="77777777" w:rsidR="00514C39" w:rsidRPr="00514C39" w:rsidRDefault="00514C39" w:rsidP="00514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DCC7D" w14:textId="6A0C3771" w:rsidR="005C05DD" w:rsidRPr="00514C39" w:rsidRDefault="005C05DD" w:rsidP="005C0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C39">
        <w:rPr>
          <w:rFonts w:ascii="Times New Roman" w:hAnsi="Times New Roman" w:cs="Times New Roman"/>
          <w:sz w:val="24"/>
          <w:szCs w:val="24"/>
        </w:rPr>
        <w:t>V zmysle uvedených skutočností máme za to, že postup, keď ku žiadostiam na rokovanie mestského zastupiteľstva je predkladaný znalecký posudok je plne v</w:t>
      </w:r>
      <w:r w:rsidR="007D004B">
        <w:rPr>
          <w:rFonts w:ascii="Times New Roman" w:hAnsi="Times New Roman" w:cs="Times New Roman"/>
          <w:sz w:val="24"/>
          <w:szCs w:val="24"/>
        </w:rPr>
        <w:t xml:space="preserve"> </w:t>
      </w:r>
      <w:r w:rsidRPr="00514C39">
        <w:rPr>
          <w:rFonts w:ascii="Times New Roman" w:hAnsi="Times New Roman" w:cs="Times New Roman"/>
          <w:sz w:val="24"/>
          <w:szCs w:val="24"/>
        </w:rPr>
        <w:t>súlade so Zásadami hospodárenia s majetkom mesta Šaľa v platnom znení.</w:t>
      </w:r>
    </w:p>
    <w:p w14:paraId="2E0BA917" w14:textId="23928AF6" w:rsidR="00C1071B" w:rsidRPr="00514C39" w:rsidRDefault="00C1071B" w:rsidP="00C107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C39">
        <w:rPr>
          <w:rFonts w:ascii="Times New Roman" w:hAnsi="Times New Roman" w:cs="Times New Roman"/>
          <w:b/>
          <w:bCs/>
          <w:sz w:val="24"/>
          <w:szCs w:val="24"/>
        </w:rPr>
        <w:t>Uznesenie je naďalej v sledovaní.</w:t>
      </w:r>
    </w:p>
    <w:p w14:paraId="76CBE5B0" w14:textId="07378F1F" w:rsidR="00276BE0" w:rsidRPr="00514C39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BF2AC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410091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91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116F3D2C" w14:textId="77777777" w:rsidR="007D004B" w:rsidRDefault="000A5137" w:rsidP="004100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09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Vzhľadom k tomu, že od posledného zasadnutia </w:t>
      </w:r>
      <w:proofErr w:type="spellStart"/>
      <w:r w:rsidRPr="00410091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410091">
        <w:rPr>
          <w:rFonts w:ascii="Times New Roman" w:hAnsi="Times New Roman" w:cs="Times New Roman"/>
          <w:bCs/>
          <w:sz w:val="24"/>
          <w:szCs w:val="24"/>
        </w:rPr>
        <w:t xml:space="preserve"> nedošlo k vyjasneniu avizovaných ekonomických podpôr pre samosprávu, aj v oblasti ekonomiky pre sociálne podniky, mesto získalo podporu projektu „Moderné technológie – Šaľa na ceste SMART“</w:t>
      </w:r>
      <w:r w:rsidR="007D004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130E4A" w14:textId="4AA3E401" w:rsidR="000A5137" w:rsidRPr="00410091" w:rsidRDefault="007D004B" w:rsidP="004100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410091" w:rsidRPr="00410091">
        <w:rPr>
          <w:rFonts w:ascii="Times New Roman" w:hAnsi="Times New Roman" w:cs="Times New Roman"/>
          <w:sz w:val="24"/>
          <w:szCs w:val="24"/>
        </w:rPr>
        <w:t>ňa 7.</w:t>
      </w:r>
      <w:r w:rsidR="00C23B87">
        <w:rPr>
          <w:rFonts w:ascii="Times New Roman" w:hAnsi="Times New Roman" w:cs="Times New Roman"/>
          <w:sz w:val="24"/>
          <w:szCs w:val="24"/>
        </w:rPr>
        <w:t xml:space="preserve"> </w:t>
      </w:r>
      <w:r w:rsidR="00410091" w:rsidRPr="00410091">
        <w:rPr>
          <w:rFonts w:ascii="Times New Roman" w:hAnsi="Times New Roman" w:cs="Times New Roman"/>
          <w:sz w:val="24"/>
          <w:szCs w:val="24"/>
        </w:rPr>
        <w:t xml:space="preserve">februára 2023 bolo prvé stretnutie s realizátorom projektu a v súčasnosti začali prvé práce na projekte, tento projekt má byť ukončený do konca roku 12/2023. </w:t>
      </w:r>
      <w:r>
        <w:rPr>
          <w:rFonts w:ascii="Times New Roman" w:hAnsi="Times New Roman" w:cs="Times New Roman"/>
          <w:sz w:val="24"/>
          <w:szCs w:val="24"/>
        </w:rPr>
        <w:t>P</w:t>
      </w:r>
      <w:r w:rsidR="00410091" w:rsidRPr="00410091">
        <w:rPr>
          <w:rFonts w:ascii="Times New Roman" w:hAnsi="Times New Roman" w:cs="Times New Roman"/>
          <w:sz w:val="24"/>
          <w:szCs w:val="24"/>
        </w:rPr>
        <w:t>o úspešnom zrealizovaní projektu by sme jeho časť mohli zaradiť do predmetu činnosti sociálneho podniku</w:t>
      </w:r>
      <w:r w:rsidR="000A5137" w:rsidRPr="004100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13586F" w14:textId="11814D2E" w:rsidR="000A5137" w:rsidRPr="005E4544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544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5D34411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0D92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6AA6A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3/2021 – VIII. zo dňa 24. júna 2021</w:t>
      </w:r>
    </w:p>
    <w:p w14:paraId="1044A62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na schválenie dokumentu - územnoplánovací podklad „Územný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generel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dopravy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v meste Šaľa“ - materiál číslo B 1/3/2021</w:t>
      </w:r>
    </w:p>
    <w:p w14:paraId="34A6497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6A5DD96F" w14:textId="77777777" w:rsidR="000A5137" w:rsidRPr="008A23C9" w:rsidRDefault="000A5137" w:rsidP="000A5137">
      <w:pPr>
        <w:pStyle w:val="Odsekzoznamu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odporúča</w:t>
      </w:r>
    </w:p>
    <w:p w14:paraId="2D6B6ACA" w14:textId="77777777" w:rsidR="000A5137" w:rsidRPr="00DC06D6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3C9">
        <w:rPr>
          <w:rFonts w:ascii="Times New Roman" w:hAnsi="Times New Roman" w:cs="Times New Roman"/>
          <w:bCs/>
          <w:sz w:val="24"/>
          <w:szCs w:val="24"/>
        </w:rPr>
        <w:t xml:space="preserve">primátorovi mesta zabezpečiť spracovanie koncepcie parkovacej politiky jednotlivých zón </w:t>
      </w:r>
      <w:r w:rsidRPr="00DC06D6">
        <w:rPr>
          <w:rFonts w:ascii="Times New Roman" w:hAnsi="Times New Roman" w:cs="Times New Roman"/>
          <w:bCs/>
          <w:sz w:val="24"/>
          <w:szCs w:val="24"/>
        </w:rPr>
        <w:t>na základe ÚGD do konca roka 2022.</w:t>
      </w:r>
    </w:p>
    <w:p w14:paraId="0CEC9DB4" w14:textId="23FFC0E3" w:rsidR="000A5137" w:rsidRPr="00DC06D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D6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050F8198" w14:textId="77777777" w:rsidR="00EC5962" w:rsidRPr="00EC5962" w:rsidRDefault="00EC5962" w:rsidP="00EC59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962">
        <w:rPr>
          <w:rFonts w:ascii="Times New Roman" w:hAnsi="Times New Roman" w:cs="Times New Roman"/>
          <w:sz w:val="24"/>
          <w:szCs w:val="24"/>
        </w:rPr>
        <w:t>Z dôvodu finančných pomerov zatiaľ nebolo možné riešiť problematiku dopravnej politiky. V súčasnosti prebiehajú prípravné konzultácie ohľadom riešenia dopravnej situácie a parkovacej politiky v meste.</w:t>
      </w:r>
    </w:p>
    <w:p w14:paraId="563FC6C4" w14:textId="77777777" w:rsidR="000A5137" w:rsidRPr="00EC5962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962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67B93055" w14:textId="77777777" w:rsidR="000A5137" w:rsidRPr="00EC5962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B3655" w14:textId="77777777" w:rsidR="00FB7D5F" w:rsidRPr="00FB7D5F" w:rsidRDefault="00FB7D5F" w:rsidP="00FB7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6AC617" w14:textId="62CEFEB5" w:rsidR="00FB7D5F" w:rsidRPr="00097D3F" w:rsidRDefault="00FB7D5F" w:rsidP="00AD24DE">
      <w:pPr>
        <w:pStyle w:val="Nadpis1"/>
        <w:keepNext w:val="0"/>
        <w:widowControl w:val="0"/>
        <w:numPr>
          <w:ilvl w:val="0"/>
          <w:numId w:val="17"/>
        </w:numPr>
        <w:tabs>
          <w:tab w:val="left" w:pos="708"/>
        </w:tabs>
        <w:suppressAutoHyphens w:val="0"/>
        <w:jc w:val="both"/>
        <w:rPr>
          <w:b/>
          <w:sz w:val="24"/>
          <w:szCs w:val="24"/>
          <w:u w:val="single"/>
        </w:rPr>
      </w:pPr>
      <w:r w:rsidRPr="00097D3F">
        <w:rPr>
          <w:b/>
          <w:sz w:val="24"/>
          <w:szCs w:val="24"/>
          <w:u w:val="single"/>
        </w:rPr>
        <w:t>Uznesenie č. 7/2022 – IV. zo dňa 20. októbra 2022</w:t>
      </w:r>
    </w:p>
    <w:p w14:paraId="38C8FE3D" w14:textId="77777777" w:rsidR="00FB7D5F" w:rsidRPr="00097D3F" w:rsidRDefault="00FB7D5F" w:rsidP="00FB7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7D3F">
        <w:rPr>
          <w:rFonts w:ascii="Times New Roman" w:hAnsi="Times New Roman" w:cs="Times New Roman"/>
          <w:b/>
          <w:bCs/>
          <w:sz w:val="24"/>
          <w:szCs w:val="24"/>
        </w:rPr>
        <w:t>Návrh na obstaranie zmien a doplnkov č. 5 územného plánu centrálnej mestskej zóny Šaľa - m</w:t>
      </w:r>
      <w:r w:rsidRPr="00097D3F">
        <w:rPr>
          <w:rFonts w:ascii="Times New Roman" w:hAnsi="Times New Roman" w:cs="Times New Roman"/>
          <w:b/>
          <w:sz w:val="24"/>
          <w:szCs w:val="24"/>
        </w:rPr>
        <w:t xml:space="preserve">ateriál číslo </w:t>
      </w:r>
      <w:r w:rsidRPr="00097D3F">
        <w:rPr>
          <w:rFonts w:ascii="Times New Roman" w:hAnsi="Times New Roman" w:cs="Times New Roman"/>
          <w:b/>
          <w:bCs/>
          <w:sz w:val="24"/>
          <w:szCs w:val="24"/>
        </w:rPr>
        <w:t>B 1/7/2022</w:t>
      </w:r>
    </w:p>
    <w:p w14:paraId="3FB2CCDA" w14:textId="77777777" w:rsidR="00FB7D5F" w:rsidRPr="00097D3F" w:rsidRDefault="00FB7D5F" w:rsidP="00FB7D5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97D3F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078BDBBD" w14:textId="2BD3248B" w:rsidR="00FB7D5F" w:rsidRPr="00097D3F" w:rsidRDefault="00FB7D5F" w:rsidP="00FB7D5F">
      <w:pPr>
        <w:pStyle w:val="Odsekzoznamu"/>
        <w:numPr>
          <w:ilvl w:val="0"/>
          <w:numId w:val="19"/>
        </w:numPr>
        <w:spacing w:after="0" w:line="240" w:lineRule="auto"/>
        <w:contextualSpacing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7D3F">
        <w:rPr>
          <w:rFonts w:ascii="Times New Roman" w:eastAsia="Arial Unicode MS" w:hAnsi="Times New Roman" w:cs="Times New Roman"/>
          <w:b/>
          <w:sz w:val="24"/>
          <w:szCs w:val="24"/>
        </w:rPr>
        <w:t>odporúča</w:t>
      </w:r>
    </w:p>
    <w:p w14:paraId="1B7984F4" w14:textId="77777777" w:rsidR="00FB7D5F" w:rsidRPr="00097D3F" w:rsidRDefault="00FB7D5F" w:rsidP="00FB7D5F">
      <w:pPr>
        <w:pStyle w:val="Zkladntext"/>
        <w:ind w:left="360"/>
        <w:jc w:val="both"/>
        <w:rPr>
          <w:b w:val="0"/>
          <w:sz w:val="24"/>
          <w:szCs w:val="24"/>
        </w:rPr>
      </w:pPr>
      <w:r w:rsidRPr="00097D3F">
        <w:rPr>
          <w:rFonts w:eastAsia="Arial Unicode MS"/>
          <w:b w:val="0"/>
          <w:sz w:val="24"/>
          <w:szCs w:val="24"/>
        </w:rPr>
        <w:t>primátorovi zabezpečiť obstaranie spracovania obsahu a rozsahu Zmien a doplnkov č. 5 územného plánu centrálnej mestskej zóny Šaľa</w:t>
      </w:r>
      <w:r w:rsidRPr="00097D3F">
        <w:rPr>
          <w:rFonts w:eastAsia="Arial Unicode MS"/>
          <w:sz w:val="24"/>
          <w:szCs w:val="24"/>
        </w:rPr>
        <w:t xml:space="preserve"> </w:t>
      </w:r>
      <w:r w:rsidRPr="00097D3F">
        <w:rPr>
          <w:b w:val="0"/>
          <w:bCs w:val="0"/>
          <w:sz w:val="24"/>
          <w:szCs w:val="24"/>
        </w:rPr>
        <w:t xml:space="preserve">v rozsahu prerokovaného materiálu vrátane doplňujúcich pripomienok a požiadaviek. </w:t>
      </w:r>
    </w:p>
    <w:p w14:paraId="1FEE4D53" w14:textId="77777777" w:rsidR="00FB7D5F" w:rsidRPr="00097D3F" w:rsidRDefault="00FB7D5F" w:rsidP="00FB7D5F">
      <w:pPr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7D3F">
        <w:rPr>
          <w:rFonts w:ascii="Times New Roman" w:eastAsia="Arial Unicode MS" w:hAnsi="Times New Roman" w:cs="Times New Roman"/>
          <w:sz w:val="24"/>
          <w:szCs w:val="24"/>
        </w:rPr>
        <w:t>T: I. polrok v roku 2023</w:t>
      </w:r>
    </w:p>
    <w:p w14:paraId="7510C576" w14:textId="5D7AF585" w:rsidR="00FB7D5F" w:rsidRPr="00097D3F" w:rsidRDefault="00FB7D5F" w:rsidP="00FB7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7D3F">
        <w:rPr>
          <w:rFonts w:ascii="Times New Roman" w:eastAsia="Arial Unicode MS" w:hAnsi="Times New Roman" w:cs="Times New Roman"/>
          <w:b/>
          <w:bCs/>
          <w:sz w:val="24"/>
          <w:szCs w:val="24"/>
        </w:rPr>
        <w:t>Plnenie:</w:t>
      </w:r>
    </w:p>
    <w:p w14:paraId="7CD2076D" w14:textId="5DEBA534" w:rsidR="00097D3F" w:rsidRPr="00874AE0" w:rsidRDefault="00097D3F" w:rsidP="00097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E0">
        <w:rPr>
          <w:rFonts w:ascii="Times New Roman" w:hAnsi="Times New Roman" w:cs="Times New Roman"/>
          <w:sz w:val="24"/>
          <w:szCs w:val="24"/>
        </w:rPr>
        <w:t xml:space="preserve">Územný plán zóny musí rešpektovať a vychádzať z platného územného plánu mesta. Vzhľadom k tomu, že proces spracovania územnoplánovacej dokumentácie Zmeny a doplnky č. 8 Územného plánu mesta Šaľa (ÚPN mesta Šaľa </w:t>
      </w:r>
      <w:proofErr w:type="spellStart"/>
      <w:r w:rsidRPr="00874AE0">
        <w:rPr>
          <w:rFonts w:ascii="Times New Roman" w:hAnsi="Times New Roman" w:cs="Times New Roman"/>
          <w:sz w:val="24"/>
          <w:szCs w:val="24"/>
        </w:rPr>
        <w:t>ZaD</w:t>
      </w:r>
      <w:proofErr w:type="spellEnd"/>
      <w:r w:rsidRPr="00874AE0">
        <w:rPr>
          <w:rFonts w:ascii="Times New Roman" w:hAnsi="Times New Roman" w:cs="Times New Roman"/>
          <w:sz w:val="24"/>
          <w:szCs w:val="24"/>
        </w:rPr>
        <w:t xml:space="preserve"> č. 8) stále prebieha, nepristúpilo sa k obstarávaniu spracovania  Zmien a doplnkov č. 5 územného plánu centrálnej mestskej zóny Šaľa. Po ukončení spracovania ÚPN mesta Šaľa </w:t>
      </w:r>
      <w:proofErr w:type="spellStart"/>
      <w:r w:rsidRPr="00874AE0">
        <w:rPr>
          <w:rFonts w:ascii="Times New Roman" w:hAnsi="Times New Roman" w:cs="Times New Roman"/>
          <w:sz w:val="24"/>
          <w:szCs w:val="24"/>
        </w:rPr>
        <w:t>ZaD</w:t>
      </w:r>
      <w:proofErr w:type="spellEnd"/>
      <w:r w:rsidRPr="00874AE0">
        <w:rPr>
          <w:rFonts w:ascii="Times New Roman" w:hAnsi="Times New Roman" w:cs="Times New Roman"/>
          <w:sz w:val="24"/>
          <w:szCs w:val="24"/>
        </w:rPr>
        <w:t xml:space="preserve"> č. 8  a jeho schválení (predpokladaný termín II. polrok 2023), sa pristúpi k obstarávaniu Zmien a doplnkov č. 5 územného plánu centrálnej mestskej zóny Šaľa. </w:t>
      </w:r>
    </w:p>
    <w:p w14:paraId="1713FAC7" w14:textId="342D95CE" w:rsidR="00097D3F" w:rsidRPr="00874AE0" w:rsidRDefault="00097D3F" w:rsidP="00097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E0">
        <w:rPr>
          <w:rFonts w:ascii="Times New Roman" w:hAnsi="Times New Roman" w:cs="Times New Roman"/>
          <w:sz w:val="24"/>
          <w:szCs w:val="24"/>
        </w:rPr>
        <w:t>Na základe uvedených skutočností  navrhujeme zmeniť predpokladaný termín plnenia uznesenia na II. polrok 2024.</w:t>
      </w:r>
    </w:p>
    <w:p w14:paraId="6701A06E" w14:textId="76A3BA85" w:rsidR="00097D3F" w:rsidRPr="00874AE0" w:rsidRDefault="00097D3F" w:rsidP="00097D3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AE0">
        <w:rPr>
          <w:rFonts w:ascii="Times New Roman" w:hAnsi="Times New Roman" w:cs="Times New Roman"/>
          <w:b/>
          <w:bCs/>
          <w:sz w:val="24"/>
          <w:szCs w:val="24"/>
        </w:rPr>
        <w:t>Navrhuje sa nový termín plnenia uznesenia.</w:t>
      </w:r>
    </w:p>
    <w:p w14:paraId="3BBDB6CC" w14:textId="77777777" w:rsidR="00097D3F" w:rsidRPr="00EF645C" w:rsidRDefault="00097D3F" w:rsidP="00FB7D5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97D3F" w:rsidRPr="00EF645C" w:rsidSect="00D25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8CC8A" w14:textId="77777777" w:rsidR="00A02846" w:rsidRDefault="00A02846">
      <w:pPr>
        <w:spacing w:after="0" w:line="240" w:lineRule="auto"/>
      </w:pPr>
      <w:r>
        <w:separator/>
      </w:r>
    </w:p>
  </w:endnote>
  <w:endnote w:type="continuationSeparator" w:id="0">
    <w:p w14:paraId="6A952FD1" w14:textId="77777777" w:rsidR="00A02846" w:rsidRDefault="00A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8D51" w14:textId="77777777" w:rsidR="00E25AD3" w:rsidRDefault="0000000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1D559D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1D559D" w:rsidRDefault="0000000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9D22" w14:textId="77777777" w:rsidR="00E25AD3" w:rsidRDefault="000000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C5BE4" w14:textId="77777777" w:rsidR="00A02846" w:rsidRDefault="00A02846">
      <w:pPr>
        <w:spacing w:after="0" w:line="240" w:lineRule="auto"/>
      </w:pPr>
      <w:r>
        <w:separator/>
      </w:r>
    </w:p>
  </w:footnote>
  <w:footnote w:type="continuationSeparator" w:id="0">
    <w:p w14:paraId="4A24C79C" w14:textId="77777777" w:rsidR="00A02846" w:rsidRDefault="00A02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D655" w14:textId="77777777" w:rsidR="00E25AD3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8C45" w14:textId="77777777" w:rsidR="00E25AD3" w:rsidRDefault="0000000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4403" w14:textId="77777777" w:rsidR="00E25AD3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60A5737"/>
    <w:multiLevelType w:val="hybridMultilevel"/>
    <w:tmpl w:val="2EC477C8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4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2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262029348">
    <w:abstractNumId w:val="0"/>
  </w:num>
  <w:num w:numId="2" w16cid:durableId="1956475993">
    <w:abstractNumId w:val="5"/>
  </w:num>
  <w:num w:numId="3" w16cid:durableId="1039823480">
    <w:abstractNumId w:val="9"/>
  </w:num>
  <w:num w:numId="4" w16cid:durableId="698356780">
    <w:abstractNumId w:val="21"/>
  </w:num>
  <w:num w:numId="5" w16cid:durableId="131518033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15"/>
  </w:num>
  <w:num w:numId="9" w16cid:durableId="29111028">
    <w:abstractNumId w:val="12"/>
  </w:num>
  <w:num w:numId="10" w16cid:durableId="64142714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22"/>
  </w:num>
  <w:num w:numId="12" w16cid:durableId="1006635680">
    <w:abstractNumId w:val="13"/>
  </w:num>
  <w:num w:numId="13" w16cid:durableId="1035540301">
    <w:abstractNumId w:val="17"/>
  </w:num>
  <w:num w:numId="14" w16cid:durableId="7229494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3"/>
  </w:num>
  <w:num w:numId="21" w16cid:durableId="1763455935">
    <w:abstractNumId w:val="18"/>
  </w:num>
  <w:num w:numId="22" w16cid:durableId="1709531250">
    <w:abstractNumId w:val="11"/>
  </w:num>
  <w:num w:numId="23" w16cid:durableId="1824538390">
    <w:abstractNumId w:val="19"/>
  </w:num>
  <w:num w:numId="24" w16cid:durableId="34301688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8"/>
  </w:num>
  <w:num w:numId="26" w16cid:durableId="1288394509">
    <w:abstractNumId w:val="6"/>
  </w:num>
  <w:num w:numId="27" w16cid:durableId="773523730">
    <w:abstractNumId w:val="2"/>
  </w:num>
  <w:num w:numId="28" w16cid:durableId="1277829416">
    <w:abstractNumId w:val="14"/>
  </w:num>
  <w:num w:numId="29" w16cid:durableId="1111438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504C8"/>
    <w:rsid w:val="00066C5E"/>
    <w:rsid w:val="000700E9"/>
    <w:rsid w:val="00073EB3"/>
    <w:rsid w:val="00074638"/>
    <w:rsid w:val="000772AC"/>
    <w:rsid w:val="000815B0"/>
    <w:rsid w:val="00093DBC"/>
    <w:rsid w:val="00097D3F"/>
    <w:rsid w:val="000A5137"/>
    <w:rsid w:val="000C5E85"/>
    <w:rsid w:val="001022D6"/>
    <w:rsid w:val="0011566F"/>
    <w:rsid w:val="00155A5F"/>
    <w:rsid w:val="00176476"/>
    <w:rsid w:val="001852A0"/>
    <w:rsid w:val="00191009"/>
    <w:rsid w:val="001A0400"/>
    <w:rsid w:val="001D60FA"/>
    <w:rsid w:val="001E2696"/>
    <w:rsid w:val="001F79EB"/>
    <w:rsid w:val="00207C26"/>
    <w:rsid w:val="00252875"/>
    <w:rsid w:val="00274EC6"/>
    <w:rsid w:val="00276BE0"/>
    <w:rsid w:val="00282852"/>
    <w:rsid w:val="0028440F"/>
    <w:rsid w:val="002B78DF"/>
    <w:rsid w:val="002C14A8"/>
    <w:rsid w:val="002E293E"/>
    <w:rsid w:val="00330299"/>
    <w:rsid w:val="00334CE0"/>
    <w:rsid w:val="003362A3"/>
    <w:rsid w:val="0033709B"/>
    <w:rsid w:val="00342639"/>
    <w:rsid w:val="00345BD2"/>
    <w:rsid w:val="00345CDD"/>
    <w:rsid w:val="00365DC8"/>
    <w:rsid w:val="003B254E"/>
    <w:rsid w:val="00410091"/>
    <w:rsid w:val="004375AC"/>
    <w:rsid w:val="00445F0B"/>
    <w:rsid w:val="00454DB0"/>
    <w:rsid w:val="00465E17"/>
    <w:rsid w:val="004671EC"/>
    <w:rsid w:val="004673ED"/>
    <w:rsid w:val="00494237"/>
    <w:rsid w:val="004D4AEC"/>
    <w:rsid w:val="004D4B34"/>
    <w:rsid w:val="004D750E"/>
    <w:rsid w:val="004E0F22"/>
    <w:rsid w:val="0050343F"/>
    <w:rsid w:val="00514C39"/>
    <w:rsid w:val="00530748"/>
    <w:rsid w:val="00533C28"/>
    <w:rsid w:val="00534606"/>
    <w:rsid w:val="00556937"/>
    <w:rsid w:val="005733D5"/>
    <w:rsid w:val="005939CC"/>
    <w:rsid w:val="00593B6B"/>
    <w:rsid w:val="00596AC2"/>
    <w:rsid w:val="005B2067"/>
    <w:rsid w:val="005C05DD"/>
    <w:rsid w:val="005D4D95"/>
    <w:rsid w:val="005E4544"/>
    <w:rsid w:val="005F75BA"/>
    <w:rsid w:val="006043C1"/>
    <w:rsid w:val="006071D2"/>
    <w:rsid w:val="006116E7"/>
    <w:rsid w:val="006445D2"/>
    <w:rsid w:val="00651659"/>
    <w:rsid w:val="00690FB9"/>
    <w:rsid w:val="006B05BD"/>
    <w:rsid w:val="006B22BD"/>
    <w:rsid w:val="006D7503"/>
    <w:rsid w:val="006E4E7A"/>
    <w:rsid w:val="006F7AAE"/>
    <w:rsid w:val="007077B9"/>
    <w:rsid w:val="007238C1"/>
    <w:rsid w:val="00776DC3"/>
    <w:rsid w:val="00795D1F"/>
    <w:rsid w:val="007B0B5C"/>
    <w:rsid w:val="007B714C"/>
    <w:rsid w:val="007D004B"/>
    <w:rsid w:val="00822B42"/>
    <w:rsid w:val="008643D6"/>
    <w:rsid w:val="00874AE0"/>
    <w:rsid w:val="008824E7"/>
    <w:rsid w:val="008A23C9"/>
    <w:rsid w:val="008B58B4"/>
    <w:rsid w:val="008C7ACA"/>
    <w:rsid w:val="008F57E7"/>
    <w:rsid w:val="00983213"/>
    <w:rsid w:val="00986720"/>
    <w:rsid w:val="00A02846"/>
    <w:rsid w:val="00A536E8"/>
    <w:rsid w:val="00AA5924"/>
    <w:rsid w:val="00AA5C72"/>
    <w:rsid w:val="00AB4E44"/>
    <w:rsid w:val="00AD4241"/>
    <w:rsid w:val="00AE5E13"/>
    <w:rsid w:val="00B15981"/>
    <w:rsid w:val="00B577D2"/>
    <w:rsid w:val="00B9208B"/>
    <w:rsid w:val="00BB68E5"/>
    <w:rsid w:val="00BC7C5D"/>
    <w:rsid w:val="00BF54BA"/>
    <w:rsid w:val="00C044E9"/>
    <w:rsid w:val="00C1071B"/>
    <w:rsid w:val="00C20FF9"/>
    <w:rsid w:val="00C23B87"/>
    <w:rsid w:val="00C3783D"/>
    <w:rsid w:val="00C431F9"/>
    <w:rsid w:val="00C63EB4"/>
    <w:rsid w:val="00C821F1"/>
    <w:rsid w:val="00CA77ED"/>
    <w:rsid w:val="00CB2A29"/>
    <w:rsid w:val="00CD012B"/>
    <w:rsid w:val="00D019B8"/>
    <w:rsid w:val="00D256E4"/>
    <w:rsid w:val="00D32F88"/>
    <w:rsid w:val="00D5183A"/>
    <w:rsid w:val="00DC06D6"/>
    <w:rsid w:val="00DD36C6"/>
    <w:rsid w:val="00E12E43"/>
    <w:rsid w:val="00E2120D"/>
    <w:rsid w:val="00E352C4"/>
    <w:rsid w:val="00E53ECD"/>
    <w:rsid w:val="00EA19CA"/>
    <w:rsid w:val="00EA7EB6"/>
    <w:rsid w:val="00EC5962"/>
    <w:rsid w:val="00ED11B8"/>
    <w:rsid w:val="00EE5F65"/>
    <w:rsid w:val="00EF645C"/>
    <w:rsid w:val="00F45A3B"/>
    <w:rsid w:val="00F729FF"/>
    <w:rsid w:val="00F7710E"/>
    <w:rsid w:val="00F81F37"/>
    <w:rsid w:val="00FA7EBD"/>
    <w:rsid w:val="00FB7D5F"/>
    <w:rsid w:val="00FD2251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2852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B7D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B7D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53</cp:revision>
  <cp:lastPrinted>2023-06-19T13:56:00Z</cp:lastPrinted>
  <dcterms:created xsi:type="dcterms:W3CDTF">2023-02-22T13:04:00Z</dcterms:created>
  <dcterms:modified xsi:type="dcterms:W3CDTF">2023-06-19T13:56:00Z</dcterms:modified>
</cp:coreProperties>
</file>